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04F747" w14:textId="77777777" w:rsidR="004658CF" w:rsidRDefault="004658CF" w:rsidP="002F5852">
      <w:pPr>
        <w:ind w:left="284"/>
      </w:pPr>
    </w:p>
    <w:p w14:paraId="7B8F2453" w14:textId="77777777" w:rsidR="004658CF" w:rsidRDefault="004658CF" w:rsidP="002F5852">
      <w:pPr>
        <w:ind w:left="284"/>
      </w:pPr>
    </w:p>
    <w:p w14:paraId="3D717392" w14:textId="77777777" w:rsidR="004658CF" w:rsidRDefault="004658CF" w:rsidP="002F5852">
      <w:pPr>
        <w:ind w:left="284"/>
      </w:pPr>
    </w:p>
    <w:p w14:paraId="446B85C6" w14:textId="77777777" w:rsidR="004658CF" w:rsidRDefault="004658CF" w:rsidP="002F5852">
      <w:pPr>
        <w:ind w:left="284"/>
      </w:pPr>
    </w:p>
    <w:p w14:paraId="6BF7DFAF" w14:textId="77777777" w:rsidR="004658CF" w:rsidRDefault="004658CF" w:rsidP="002F5852">
      <w:pPr>
        <w:ind w:left="284"/>
      </w:pPr>
    </w:p>
    <w:p w14:paraId="1F4D25DA" w14:textId="011BAEE8" w:rsidR="004658CF" w:rsidRDefault="004658CF" w:rsidP="002F5852">
      <w:pPr>
        <w:ind w:left="284"/>
      </w:pPr>
    </w:p>
    <w:p w14:paraId="6DB1D79C" w14:textId="16693CE3" w:rsidR="004658CF" w:rsidRDefault="004658CF" w:rsidP="002F5852">
      <w:pPr>
        <w:ind w:left="284"/>
      </w:pPr>
    </w:p>
    <w:p w14:paraId="5AA97D72" w14:textId="03D43FF1" w:rsidR="004658CF" w:rsidRDefault="004658CF" w:rsidP="002F5852">
      <w:pPr>
        <w:ind w:left="284"/>
      </w:pPr>
    </w:p>
    <w:p w14:paraId="333E6F55" w14:textId="4BD6F029" w:rsidR="004658CF" w:rsidRDefault="004658CF" w:rsidP="002F5852">
      <w:pPr>
        <w:ind w:left="284"/>
      </w:pPr>
    </w:p>
    <w:p w14:paraId="7D41DF73" w14:textId="77777777" w:rsidR="004658CF" w:rsidRDefault="004658CF" w:rsidP="002F5852">
      <w:pPr>
        <w:ind w:left="284"/>
      </w:pPr>
    </w:p>
    <w:p w14:paraId="63263B3B" w14:textId="64BCB324" w:rsidR="004658CF" w:rsidRDefault="004658CF" w:rsidP="002F5852">
      <w:pPr>
        <w:ind w:left="284"/>
      </w:pPr>
    </w:p>
    <w:p w14:paraId="4CBB3B65" w14:textId="5FF92443" w:rsidR="004658CF" w:rsidRDefault="004658CF" w:rsidP="002F5852">
      <w:pPr>
        <w:ind w:left="284"/>
      </w:pPr>
    </w:p>
    <w:p w14:paraId="45E28049" w14:textId="77777777" w:rsidR="004658CF" w:rsidRDefault="004658CF" w:rsidP="002F5852">
      <w:pPr>
        <w:ind w:left="284"/>
      </w:pPr>
    </w:p>
    <w:p w14:paraId="1D604E42" w14:textId="77777777" w:rsidR="004658CF" w:rsidRDefault="004658CF" w:rsidP="002F5852">
      <w:pPr>
        <w:ind w:left="284"/>
      </w:pPr>
    </w:p>
    <w:p w14:paraId="12A6F65F" w14:textId="77777777" w:rsidR="004658CF" w:rsidRDefault="004658CF" w:rsidP="002F5852">
      <w:pPr>
        <w:ind w:left="284"/>
      </w:pPr>
    </w:p>
    <w:p w14:paraId="2A465D6D" w14:textId="77777777" w:rsidR="004658CF" w:rsidRDefault="004658CF" w:rsidP="002F5852">
      <w:pPr>
        <w:ind w:left="284"/>
      </w:pPr>
    </w:p>
    <w:p w14:paraId="687AD9F0" w14:textId="77777777" w:rsidR="004658CF" w:rsidRDefault="004658CF" w:rsidP="002F5852">
      <w:pPr>
        <w:ind w:left="284"/>
      </w:pPr>
    </w:p>
    <w:p w14:paraId="4C07C6FF" w14:textId="77777777" w:rsidR="004658CF" w:rsidRDefault="004658CF" w:rsidP="002F5852">
      <w:pPr>
        <w:ind w:left="284"/>
      </w:pPr>
    </w:p>
    <w:p w14:paraId="6169F34F" w14:textId="77777777" w:rsidR="004658CF" w:rsidRDefault="004658CF" w:rsidP="002F5852">
      <w:pPr>
        <w:ind w:left="284"/>
      </w:pPr>
    </w:p>
    <w:p w14:paraId="38A81343" w14:textId="24D8E019" w:rsidR="00D703DB" w:rsidRPr="00057A76" w:rsidRDefault="009B3FC9" w:rsidP="002F5852">
      <w:pPr>
        <w:ind w:left="284"/>
        <w:jc w:val="center"/>
        <w:rPr>
          <w:color w:val="000000" w:themeColor="text1"/>
          <w:sz w:val="52"/>
          <w:szCs w:val="52"/>
        </w:rPr>
      </w:pPr>
      <w:r w:rsidRPr="5693CD70">
        <w:rPr>
          <w:color w:val="365F91" w:themeColor="accent1" w:themeShade="BF"/>
          <w:sz w:val="52"/>
          <w:szCs w:val="52"/>
        </w:rPr>
        <w:t>Exit</w:t>
      </w:r>
      <w:r w:rsidR="009B49EC" w:rsidRPr="5693CD70">
        <w:rPr>
          <w:color w:val="365F91" w:themeColor="accent1" w:themeShade="BF"/>
          <w:sz w:val="52"/>
          <w:szCs w:val="52"/>
        </w:rPr>
        <w:t xml:space="preserve"> </w:t>
      </w:r>
      <w:r w:rsidRPr="5693CD70">
        <w:rPr>
          <w:color w:val="365F91" w:themeColor="accent1" w:themeShade="BF"/>
          <w:sz w:val="52"/>
          <w:szCs w:val="52"/>
        </w:rPr>
        <w:t>plan</w:t>
      </w:r>
    </w:p>
    <w:p w14:paraId="3D56F4DE" w14:textId="00E2C397" w:rsidR="6AE49648" w:rsidRDefault="6AE49648" w:rsidP="002F5852">
      <w:pPr>
        <w:ind w:left="284"/>
        <w:jc w:val="center"/>
        <w:rPr>
          <w:color w:val="365F91" w:themeColor="accent1" w:themeShade="BF"/>
          <w:sz w:val="52"/>
          <w:szCs w:val="52"/>
        </w:rPr>
      </w:pPr>
      <w:r w:rsidRPr="5693CD70">
        <w:rPr>
          <w:color w:val="365F91" w:themeColor="accent1" w:themeShade="BF"/>
          <w:sz w:val="52"/>
          <w:szCs w:val="52"/>
        </w:rPr>
        <w:t>(template)</w:t>
      </w:r>
    </w:p>
    <w:p w14:paraId="22F7CAF5" w14:textId="77777777" w:rsidR="00525E75" w:rsidRDefault="00525E75" w:rsidP="002F5852">
      <w:pPr>
        <w:spacing w:after="200" w:line="276" w:lineRule="auto"/>
        <w:ind w:left="284"/>
      </w:pPr>
    </w:p>
    <w:p w14:paraId="1731D5C6" w14:textId="77777777" w:rsidR="00525E75" w:rsidRDefault="00525E75" w:rsidP="002F5852">
      <w:pPr>
        <w:spacing w:after="200" w:line="276" w:lineRule="auto"/>
        <w:ind w:left="284"/>
      </w:pPr>
    </w:p>
    <w:p w14:paraId="6DE2CC51" w14:textId="77777777" w:rsidR="00525E75" w:rsidRDefault="00525E75" w:rsidP="002F5852">
      <w:pPr>
        <w:spacing w:after="200" w:line="276" w:lineRule="auto"/>
        <w:ind w:left="284"/>
      </w:pPr>
    </w:p>
    <w:p w14:paraId="74ECFFD6" w14:textId="77777777" w:rsidR="00525E75" w:rsidRDefault="00525E75" w:rsidP="002F5852">
      <w:pPr>
        <w:spacing w:after="200" w:line="276" w:lineRule="auto"/>
        <w:ind w:left="284"/>
      </w:pPr>
    </w:p>
    <w:p w14:paraId="431FB3F8" w14:textId="77777777" w:rsidR="00525E75" w:rsidRDefault="00525E75" w:rsidP="002F5852">
      <w:pPr>
        <w:spacing w:after="200" w:line="276" w:lineRule="auto"/>
        <w:ind w:left="284"/>
      </w:pPr>
    </w:p>
    <w:p w14:paraId="1350A80C" w14:textId="77777777" w:rsidR="00525E75" w:rsidRDefault="00525E75" w:rsidP="002F5852">
      <w:pPr>
        <w:spacing w:line="276" w:lineRule="auto"/>
        <w:ind w:left="284"/>
      </w:pPr>
    </w:p>
    <w:p w14:paraId="184B957A" w14:textId="77777777" w:rsidR="004658CF" w:rsidRDefault="004658CF" w:rsidP="002F5852">
      <w:pPr>
        <w:spacing w:after="200" w:line="276" w:lineRule="auto"/>
        <w:ind w:left="284"/>
      </w:pPr>
      <w:r>
        <w:br w:type="page"/>
      </w:r>
    </w:p>
    <w:p w14:paraId="5C30AF15" w14:textId="77777777" w:rsidR="0006564C" w:rsidRDefault="0006564C" w:rsidP="002F5852">
      <w:pPr>
        <w:pStyle w:val="Kopvaninhoudsopgave"/>
        <w:ind w:left="284"/>
        <w:rPr>
          <w:rFonts w:asciiTheme="minorHAnsi" w:eastAsiaTheme="minorHAnsi" w:hAnsiTheme="minorHAnsi" w:cstheme="minorBidi"/>
          <w:b w:val="0"/>
          <w:bCs w:val="0"/>
          <w:color w:val="auto"/>
          <w:sz w:val="24"/>
          <w:szCs w:val="22"/>
          <w:lang w:eastAsia="en-US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4"/>
          <w:szCs w:val="22"/>
          <w:lang w:eastAsia="en-US"/>
        </w:rPr>
        <w:id w:val="1179305521"/>
        <w:docPartObj>
          <w:docPartGallery w:val="Table of Contents"/>
          <w:docPartUnique/>
        </w:docPartObj>
      </w:sdtPr>
      <w:sdtEndPr>
        <w:rPr>
          <w:color w:val="595959" w:themeColor="text1" w:themeTint="A6"/>
        </w:rPr>
      </w:sdtEndPr>
      <w:sdtContent>
        <w:p w14:paraId="26B216E1" w14:textId="28583D34" w:rsidR="004658CF" w:rsidRPr="00057A76" w:rsidRDefault="004658CF" w:rsidP="002F5852">
          <w:pPr>
            <w:pStyle w:val="Kopvaninhoudsopgave"/>
            <w:ind w:left="284"/>
          </w:pPr>
          <w:r w:rsidRPr="00057A76">
            <w:t>Inhoud</w:t>
          </w:r>
        </w:p>
        <w:p w14:paraId="4AD01915" w14:textId="5D3F8465" w:rsidR="00972BC0" w:rsidRDefault="004658CF">
          <w:pPr>
            <w:pStyle w:val="Inhopg1"/>
            <w:tabs>
              <w:tab w:val="left" w:pos="480"/>
              <w:tab w:val="right" w:leader="dot" w:pos="10456"/>
            </w:tabs>
            <w:rPr>
              <w:rFonts w:eastAsiaTheme="minorEastAsia"/>
              <w:noProof/>
              <w:color w:val="auto"/>
              <w:kern w:val="2"/>
              <w:sz w:val="22"/>
              <w:lang w:eastAsia="nl-NL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3351429" w:history="1">
            <w:r w:rsidR="00972BC0" w:rsidRPr="00DB37D0">
              <w:rPr>
                <w:rStyle w:val="Hyperlink"/>
                <w:noProof/>
              </w:rPr>
              <w:t>1</w:t>
            </w:r>
            <w:r w:rsidR="00972BC0">
              <w:rPr>
                <w:rFonts w:eastAsiaTheme="minorEastAsia"/>
                <w:noProof/>
                <w:color w:val="auto"/>
                <w:kern w:val="2"/>
                <w:sz w:val="22"/>
                <w:lang w:eastAsia="nl-NL"/>
                <w14:ligatures w14:val="standardContextual"/>
              </w:rPr>
              <w:tab/>
            </w:r>
            <w:r w:rsidR="00972BC0" w:rsidRPr="00DB37D0">
              <w:rPr>
                <w:rStyle w:val="Hyperlink"/>
                <w:noProof/>
              </w:rPr>
              <w:t>Strategie</w:t>
            </w:r>
            <w:r w:rsidR="00972BC0">
              <w:rPr>
                <w:noProof/>
                <w:webHidden/>
              </w:rPr>
              <w:tab/>
            </w:r>
            <w:r w:rsidR="00972BC0">
              <w:rPr>
                <w:noProof/>
                <w:webHidden/>
              </w:rPr>
              <w:fldChar w:fldCharType="begin"/>
            </w:r>
            <w:r w:rsidR="00972BC0">
              <w:rPr>
                <w:noProof/>
                <w:webHidden/>
              </w:rPr>
              <w:instrText xml:space="preserve"> PAGEREF _Toc153351429 \h </w:instrText>
            </w:r>
            <w:r w:rsidR="00972BC0">
              <w:rPr>
                <w:noProof/>
                <w:webHidden/>
              </w:rPr>
            </w:r>
            <w:r w:rsidR="00972BC0">
              <w:rPr>
                <w:noProof/>
                <w:webHidden/>
              </w:rPr>
              <w:fldChar w:fldCharType="separate"/>
            </w:r>
            <w:r w:rsidR="00972BC0">
              <w:rPr>
                <w:noProof/>
                <w:webHidden/>
              </w:rPr>
              <w:t>3</w:t>
            </w:r>
            <w:r w:rsidR="00972BC0">
              <w:rPr>
                <w:noProof/>
                <w:webHidden/>
              </w:rPr>
              <w:fldChar w:fldCharType="end"/>
            </w:r>
          </w:hyperlink>
        </w:p>
        <w:p w14:paraId="2C5F0675" w14:textId="205809C3" w:rsidR="00972BC0" w:rsidRDefault="00972BC0">
          <w:pPr>
            <w:pStyle w:val="Inhopg2"/>
            <w:tabs>
              <w:tab w:val="left" w:pos="880"/>
              <w:tab w:val="right" w:leader="dot" w:pos="10456"/>
            </w:tabs>
            <w:rPr>
              <w:rFonts w:eastAsiaTheme="minorEastAsia"/>
              <w:noProof/>
              <w:color w:val="auto"/>
              <w:kern w:val="2"/>
              <w:sz w:val="22"/>
              <w:lang w:eastAsia="nl-NL"/>
              <w14:ligatures w14:val="standardContextual"/>
            </w:rPr>
          </w:pPr>
          <w:hyperlink w:anchor="_Toc153351430" w:history="1">
            <w:r w:rsidRPr="00DB37D0">
              <w:rPr>
                <w:rStyle w:val="Hyperlink"/>
                <w:noProof/>
              </w:rPr>
              <w:t>1.1</w:t>
            </w:r>
            <w:r>
              <w:rPr>
                <w:rFonts w:eastAsiaTheme="minorEastAsia"/>
                <w:noProof/>
                <w:color w:val="auto"/>
                <w:kern w:val="2"/>
                <w:sz w:val="22"/>
                <w:lang w:eastAsia="nl-NL"/>
                <w14:ligatures w14:val="standardContextual"/>
              </w:rPr>
              <w:tab/>
            </w:r>
            <w:r w:rsidRPr="00DB37D0">
              <w:rPr>
                <w:rStyle w:val="Hyperlink"/>
                <w:noProof/>
              </w:rPr>
              <w:t>Doel en opbouw exit 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_Toc153351430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878973" w14:textId="267187FC" w:rsidR="00972BC0" w:rsidRDefault="00972BC0">
          <w:pPr>
            <w:pStyle w:val="Inhopg2"/>
            <w:tabs>
              <w:tab w:val="left" w:pos="880"/>
              <w:tab w:val="right" w:leader="dot" w:pos="10456"/>
            </w:tabs>
            <w:rPr>
              <w:rFonts w:eastAsiaTheme="minorEastAsia"/>
              <w:noProof/>
              <w:color w:val="auto"/>
              <w:kern w:val="2"/>
              <w:sz w:val="22"/>
              <w:lang w:eastAsia="nl-NL"/>
              <w14:ligatures w14:val="standardContextual"/>
            </w:rPr>
          </w:pPr>
          <w:hyperlink w:anchor="_Toc153351431" w:history="1">
            <w:r w:rsidRPr="00DB37D0">
              <w:rPr>
                <w:rStyle w:val="Hyperlink"/>
                <w:noProof/>
              </w:rPr>
              <w:t>1.2</w:t>
            </w:r>
            <w:r>
              <w:rPr>
                <w:rFonts w:eastAsiaTheme="minorEastAsia"/>
                <w:noProof/>
                <w:color w:val="auto"/>
                <w:kern w:val="2"/>
                <w:sz w:val="22"/>
                <w:lang w:eastAsia="nl-NL"/>
                <w14:ligatures w14:val="standardContextual"/>
              </w:rPr>
              <w:tab/>
            </w:r>
            <w:r w:rsidRPr="00DB37D0">
              <w:rPr>
                <w:rStyle w:val="Hyperlink"/>
                <w:noProof/>
              </w:rPr>
              <w:t>Doelstelling tijdens exit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_Toc153351431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B0DD89" w14:textId="492D5F8F" w:rsidR="00972BC0" w:rsidRDefault="00972BC0">
          <w:pPr>
            <w:pStyle w:val="Inhopg2"/>
            <w:tabs>
              <w:tab w:val="left" w:pos="880"/>
              <w:tab w:val="right" w:leader="dot" w:pos="10456"/>
            </w:tabs>
            <w:rPr>
              <w:rFonts w:eastAsiaTheme="minorEastAsia"/>
              <w:noProof/>
              <w:color w:val="auto"/>
              <w:kern w:val="2"/>
              <w:sz w:val="22"/>
              <w:lang w:eastAsia="nl-NL"/>
              <w14:ligatures w14:val="standardContextual"/>
            </w:rPr>
          </w:pPr>
          <w:hyperlink w:anchor="_Toc153351432" w:history="1">
            <w:r w:rsidRPr="00DB37D0">
              <w:rPr>
                <w:rStyle w:val="Hyperlink"/>
                <w:noProof/>
              </w:rPr>
              <w:t>1.3</w:t>
            </w:r>
            <w:r>
              <w:rPr>
                <w:rFonts w:eastAsiaTheme="minorEastAsia"/>
                <w:noProof/>
                <w:color w:val="auto"/>
                <w:kern w:val="2"/>
                <w:sz w:val="22"/>
                <w:lang w:eastAsia="nl-NL"/>
                <w14:ligatures w14:val="standardContextual"/>
              </w:rPr>
              <w:tab/>
            </w:r>
            <w:r w:rsidRPr="00DB37D0">
              <w:rPr>
                <w:rStyle w:val="Hyperlink"/>
                <w:noProof/>
              </w:rPr>
              <w:t>Opdrachtformulering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_Toc153351432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2FCC08" w14:textId="5A4C37CA" w:rsidR="00972BC0" w:rsidRDefault="00972BC0">
          <w:pPr>
            <w:pStyle w:val="Inhopg2"/>
            <w:tabs>
              <w:tab w:val="left" w:pos="880"/>
              <w:tab w:val="right" w:leader="dot" w:pos="10456"/>
            </w:tabs>
            <w:rPr>
              <w:rFonts w:eastAsiaTheme="minorEastAsia"/>
              <w:noProof/>
              <w:color w:val="auto"/>
              <w:kern w:val="2"/>
              <w:sz w:val="22"/>
              <w:lang w:eastAsia="nl-NL"/>
              <w14:ligatures w14:val="standardContextual"/>
            </w:rPr>
          </w:pPr>
          <w:hyperlink w:anchor="_Toc153351433" w:history="1">
            <w:r w:rsidRPr="00DB37D0">
              <w:rPr>
                <w:rStyle w:val="Hyperlink"/>
                <w:noProof/>
              </w:rPr>
              <w:t>1.4</w:t>
            </w:r>
            <w:r>
              <w:rPr>
                <w:rFonts w:eastAsiaTheme="minorEastAsia"/>
                <w:noProof/>
                <w:color w:val="auto"/>
                <w:kern w:val="2"/>
                <w:sz w:val="22"/>
                <w:lang w:eastAsia="nl-NL"/>
                <w14:ligatures w14:val="standardContextual"/>
              </w:rPr>
              <w:tab/>
            </w:r>
            <w:r w:rsidRPr="00DB37D0">
              <w:rPr>
                <w:rStyle w:val="Hyperlink"/>
                <w:noProof/>
              </w:rPr>
              <w:t>Acceptatiecriteria exit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_Toc153351433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B2FABD" w14:textId="66855C98" w:rsidR="00972BC0" w:rsidRDefault="00972BC0">
          <w:pPr>
            <w:pStyle w:val="Inhopg1"/>
            <w:tabs>
              <w:tab w:val="left" w:pos="480"/>
              <w:tab w:val="right" w:leader="dot" w:pos="10456"/>
            </w:tabs>
            <w:rPr>
              <w:rFonts w:eastAsiaTheme="minorEastAsia"/>
              <w:noProof/>
              <w:color w:val="auto"/>
              <w:kern w:val="2"/>
              <w:sz w:val="22"/>
              <w:lang w:eastAsia="nl-NL"/>
              <w14:ligatures w14:val="standardContextual"/>
            </w:rPr>
          </w:pPr>
          <w:hyperlink w:anchor="_Toc153351434" w:history="1">
            <w:r w:rsidRPr="00DB37D0">
              <w:rPr>
                <w:rStyle w:val="Hyperlink"/>
                <w:noProof/>
              </w:rPr>
              <w:t>2</w:t>
            </w:r>
            <w:r>
              <w:rPr>
                <w:rFonts w:eastAsiaTheme="minorEastAsia"/>
                <w:noProof/>
                <w:color w:val="auto"/>
                <w:kern w:val="2"/>
                <w:sz w:val="22"/>
                <w:lang w:eastAsia="nl-NL"/>
                <w14:ligatures w14:val="standardContextual"/>
              </w:rPr>
              <w:tab/>
            </w:r>
            <w:r w:rsidRPr="00DB37D0">
              <w:rPr>
                <w:rStyle w:val="Hyperlink"/>
                <w:noProof/>
              </w:rPr>
              <w:t>Aanpak en fasering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_Toc153351434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4A0877" w14:textId="42411F63" w:rsidR="00972BC0" w:rsidRDefault="00972BC0">
          <w:pPr>
            <w:pStyle w:val="Inhopg2"/>
            <w:tabs>
              <w:tab w:val="left" w:pos="880"/>
              <w:tab w:val="right" w:leader="dot" w:pos="10456"/>
            </w:tabs>
            <w:rPr>
              <w:rFonts w:eastAsiaTheme="minorEastAsia"/>
              <w:noProof/>
              <w:color w:val="auto"/>
              <w:kern w:val="2"/>
              <w:sz w:val="22"/>
              <w:lang w:eastAsia="nl-NL"/>
              <w14:ligatures w14:val="standardContextual"/>
            </w:rPr>
          </w:pPr>
          <w:hyperlink w:anchor="_Toc153351435" w:history="1">
            <w:r w:rsidRPr="00DB37D0">
              <w:rPr>
                <w:rStyle w:val="Hyperlink"/>
                <w:noProof/>
              </w:rPr>
              <w:t>2.1</w:t>
            </w:r>
            <w:r>
              <w:rPr>
                <w:rFonts w:eastAsiaTheme="minorEastAsia"/>
                <w:noProof/>
                <w:color w:val="auto"/>
                <w:kern w:val="2"/>
                <w:sz w:val="22"/>
                <w:lang w:eastAsia="nl-NL"/>
                <w14:ligatures w14:val="standardContextual"/>
              </w:rPr>
              <w:tab/>
            </w:r>
            <w:r w:rsidRPr="00DB37D0">
              <w:rPr>
                <w:rStyle w:val="Hyperlink"/>
                <w:noProof/>
              </w:rPr>
              <w:t>Aanpak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_Toc153351435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3394FA" w14:textId="2DF74329" w:rsidR="00972BC0" w:rsidRDefault="00972BC0">
          <w:pPr>
            <w:pStyle w:val="Inhopg2"/>
            <w:tabs>
              <w:tab w:val="left" w:pos="880"/>
              <w:tab w:val="right" w:leader="dot" w:pos="10456"/>
            </w:tabs>
            <w:rPr>
              <w:rFonts w:eastAsiaTheme="minorEastAsia"/>
              <w:noProof/>
              <w:color w:val="auto"/>
              <w:kern w:val="2"/>
              <w:sz w:val="22"/>
              <w:lang w:eastAsia="nl-NL"/>
              <w14:ligatures w14:val="standardContextual"/>
            </w:rPr>
          </w:pPr>
          <w:hyperlink w:anchor="_Toc153351436" w:history="1">
            <w:r w:rsidRPr="00DB37D0">
              <w:rPr>
                <w:rStyle w:val="Hyperlink"/>
                <w:noProof/>
              </w:rPr>
              <w:t>2.2</w:t>
            </w:r>
            <w:r>
              <w:rPr>
                <w:rFonts w:eastAsiaTheme="minorEastAsia"/>
                <w:noProof/>
                <w:color w:val="auto"/>
                <w:kern w:val="2"/>
                <w:sz w:val="22"/>
                <w:lang w:eastAsia="nl-NL"/>
                <w14:ligatures w14:val="standardContextual"/>
              </w:rPr>
              <w:tab/>
            </w:r>
            <w:r w:rsidRPr="00DB37D0">
              <w:rPr>
                <w:rStyle w:val="Hyperlink"/>
                <w:noProof/>
              </w:rPr>
              <w:t>Fasering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_Toc153351436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E6E2D4" w14:textId="76884329" w:rsidR="00972BC0" w:rsidRDefault="00972BC0">
          <w:pPr>
            <w:pStyle w:val="Inhopg2"/>
            <w:tabs>
              <w:tab w:val="left" w:pos="880"/>
              <w:tab w:val="right" w:leader="dot" w:pos="10456"/>
            </w:tabs>
            <w:rPr>
              <w:rFonts w:eastAsiaTheme="minorEastAsia"/>
              <w:noProof/>
              <w:color w:val="auto"/>
              <w:kern w:val="2"/>
              <w:sz w:val="22"/>
              <w:lang w:eastAsia="nl-NL"/>
              <w14:ligatures w14:val="standardContextual"/>
            </w:rPr>
          </w:pPr>
          <w:hyperlink w:anchor="_Toc153351437" w:history="1">
            <w:r w:rsidRPr="00DB37D0">
              <w:rPr>
                <w:rStyle w:val="Hyperlink"/>
                <w:noProof/>
              </w:rPr>
              <w:t>2.3</w:t>
            </w:r>
            <w:r>
              <w:rPr>
                <w:rFonts w:eastAsiaTheme="minorEastAsia"/>
                <w:noProof/>
                <w:color w:val="auto"/>
                <w:kern w:val="2"/>
                <w:sz w:val="22"/>
                <w:lang w:eastAsia="nl-NL"/>
                <w14:ligatures w14:val="standardContextual"/>
              </w:rPr>
              <w:tab/>
            </w:r>
            <w:r w:rsidRPr="00DB37D0">
              <w:rPr>
                <w:rStyle w:val="Hyperlink"/>
                <w:noProof/>
              </w:rPr>
              <w:t>Werkzaamheden per fase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_Toc153351437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98DF11" w14:textId="16CCC12D" w:rsidR="00972BC0" w:rsidRDefault="00972BC0">
          <w:pPr>
            <w:pStyle w:val="Inhopg3"/>
            <w:tabs>
              <w:tab w:val="left" w:pos="1320"/>
              <w:tab w:val="right" w:leader="dot" w:pos="10456"/>
            </w:tabs>
            <w:rPr>
              <w:rFonts w:eastAsiaTheme="minorEastAsia"/>
              <w:noProof/>
              <w:color w:val="auto"/>
              <w:kern w:val="2"/>
              <w:sz w:val="22"/>
              <w:lang w:eastAsia="nl-NL"/>
              <w14:ligatures w14:val="standardContextual"/>
            </w:rPr>
          </w:pPr>
          <w:hyperlink w:anchor="_Toc153351438" w:history="1">
            <w:r w:rsidRPr="00DB37D0">
              <w:rPr>
                <w:rStyle w:val="Hyperlink"/>
                <w:noProof/>
              </w:rPr>
              <w:t>2.3.1</w:t>
            </w:r>
            <w:r>
              <w:rPr>
                <w:rFonts w:eastAsiaTheme="minorEastAsia"/>
                <w:noProof/>
                <w:color w:val="auto"/>
                <w:kern w:val="2"/>
                <w:sz w:val="22"/>
                <w:lang w:eastAsia="nl-NL"/>
                <w14:ligatures w14:val="standardContextual"/>
              </w:rPr>
              <w:tab/>
            </w:r>
            <w:r w:rsidRPr="00DB37D0">
              <w:rPr>
                <w:rStyle w:val="Hyperlink"/>
                <w:noProof/>
              </w:rPr>
              <w:t>Initiatief fase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_Toc153351438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B27959" w14:textId="17D6BD5C" w:rsidR="00972BC0" w:rsidRDefault="00972BC0">
          <w:pPr>
            <w:pStyle w:val="Inhopg3"/>
            <w:tabs>
              <w:tab w:val="left" w:pos="1320"/>
              <w:tab w:val="right" w:leader="dot" w:pos="10456"/>
            </w:tabs>
            <w:rPr>
              <w:rFonts w:eastAsiaTheme="minorEastAsia"/>
              <w:noProof/>
              <w:color w:val="auto"/>
              <w:kern w:val="2"/>
              <w:sz w:val="22"/>
              <w:lang w:eastAsia="nl-NL"/>
              <w14:ligatures w14:val="standardContextual"/>
            </w:rPr>
          </w:pPr>
          <w:hyperlink w:anchor="_Toc153351439" w:history="1">
            <w:r w:rsidRPr="00DB37D0">
              <w:rPr>
                <w:rStyle w:val="Hyperlink"/>
                <w:noProof/>
              </w:rPr>
              <w:t>2.3.2</w:t>
            </w:r>
            <w:r>
              <w:rPr>
                <w:rFonts w:eastAsiaTheme="minorEastAsia"/>
                <w:noProof/>
                <w:color w:val="auto"/>
                <w:kern w:val="2"/>
                <w:sz w:val="22"/>
                <w:lang w:eastAsia="nl-NL"/>
                <w14:ligatures w14:val="standardContextual"/>
              </w:rPr>
              <w:tab/>
            </w:r>
            <w:r w:rsidRPr="00DB37D0">
              <w:rPr>
                <w:rStyle w:val="Hyperlink"/>
                <w:noProof/>
              </w:rPr>
              <w:t>Definitie fase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_Toc153351439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E63402" w14:textId="2A295C7A" w:rsidR="00972BC0" w:rsidRDefault="00972BC0">
          <w:pPr>
            <w:pStyle w:val="Inhopg3"/>
            <w:tabs>
              <w:tab w:val="left" w:pos="1320"/>
              <w:tab w:val="right" w:leader="dot" w:pos="10456"/>
            </w:tabs>
            <w:rPr>
              <w:rFonts w:eastAsiaTheme="minorEastAsia"/>
              <w:noProof/>
              <w:color w:val="auto"/>
              <w:kern w:val="2"/>
              <w:sz w:val="22"/>
              <w:lang w:eastAsia="nl-NL"/>
              <w14:ligatures w14:val="standardContextual"/>
            </w:rPr>
          </w:pPr>
          <w:hyperlink w:anchor="_Toc153351440" w:history="1">
            <w:r w:rsidRPr="00DB37D0">
              <w:rPr>
                <w:rStyle w:val="Hyperlink"/>
                <w:noProof/>
              </w:rPr>
              <w:t>2.3.3</w:t>
            </w:r>
            <w:r>
              <w:rPr>
                <w:rFonts w:eastAsiaTheme="minorEastAsia"/>
                <w:noProof/>
                <w:color w:val="auto"/>
                <w:kern w:val="2"/>
                <w:sz w:val="22"/>
                <w:lang w:eastAsia="nl-NL"/>
                <w14:ligatures w14:val="standardContextual"/>
              </w:rPr>
              <w:tab/>
            </w:r>
            <w:r w:rsidRPr="00DB37D0">
              <w:rPr>
                <w:rStyle w:val="Hyperlink"/>
                <w:noProof/>
              </w:rPr>
              <w:t>Uitvoeringsfase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_Toc153351440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66010C" w14:textId="237E9315" w:rsidR="00972BC0" w:rsidRDefault="00972BC0">
          <w:pPr>
            <w:pStyle w:val="Inhopg3"/>
            <w:tabs>
              <w:tab w:val="left" w:pos="1320"/>
              <w:tab w:val="right" w:leader="dot" w:pos="10456"/>
            </w:tabs>
            <w:rPr>
              <w:rFonts w:eastAsiaTheme="minorEastAsia"/>
              <w:noProof/>
              <w:color w:val="auto"/>
              <w:kern w:val="2"/>
              <w:sz w:val="22"/>
              <w:lang w:eastAsia="nl-NL"/>
              <w14:ligatures w14:val="standardContextual"/>
            </w:rPr>
          </w:pPr>
          <w:hyperlink w:anchor="_Toc153351441" w:history="1">
            <w:r w:rsidRPr="00DB37D0">
              <w:rPr>
                <w:rStyle w:val="Hyperlink"/>
                <w:noProof/>
              </w:rPr>
              <w:t>2.3.4</w:t>
            </w:r>
            <w:r>
              <w:rPr>
                <w:rFonts w:eastAsiaTheme="minorEastAsia"/>
                <w:noProof/>
                <w:color w:val="auto"/>
                <w:kern w:val="2"/>
                <w:sz w:val="22"/>
                <w:lang w:eastAsia="nl-NL"/>
                <w14:ligatures w14:val="standardContextual"/>
              </w:rPr>
              <w:tab/>
            </w:r>
            <w:r w:rsidRPr="00DB37D0">
              <w:rPr>
                <w:rStyle w:val="Hyperlink"/>
                <w:noProof/>
              </w:rPr>
              <w:t>Afrondingsfase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_Toc153351441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431EC5" w14:textId="60284B31" w:rsidR="00972BC0" w:rsidRDefault="00972BC0">
          <w:pPr>
            <w:pStyle w:val="Inhopg2"/>
            <w:tabs>
              <w:tab w:val="left" w:pos="880"/>
              <w:tab w:val="right" w:leader="dot" w:pos="10456"/>
            </w:tabs>
            <w:rPr>
              <w:rFonts w:eastAsiaTheme="minorEastAsia"/>
              <w:noProof/>
              <w:color w:val="auto"/>
              <w:kern w:val="2"/>
              <w:sz w:val="22"/>
              <w:lang w:eastAsia="nl-NL"/>
              <w14:ligatures w14:val="standardContextual"/>
            </w:rPr>
          </w:pPr>
          <w:hyperlink w:anchor="_Toc153351442" w:history="1">
            <w:r w:rsidRPr="00DB37D0">
              <w:rPr>
                <w:rStyle w:val="Hyperlink"/>
                <w:noProof/>
              </w:rPr>
              <w:t>2.4</w:t>
            </w:r>
            <w:r>
              <w:rPr>
                <w:rFonts w:eastAsiaTheme="minorEastAsia"/>
                <w:noProof/>
                <w:color w:val="auto"/>
                <w:kern w:val="2"/>
                <w:sz w:val="22"/>
                <w:lang w:eastAsia="nl-NL"/>
                <w14:ligatures w14:val="standardContextual"/>
              </w:rPr>
              <w:tab/>
            </w:r>
            <w:r w:rsidRPr="00DB37D0">
              <w:rPr>
                <w:rStyle w:val="Hyperlink"/>
                <w:noProof/>
              </w:rPr>
              <w:t>Beheer tijdens exit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_Toc153351442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005DAE" w14:textId="457AC725" w:rsidR="00972BC0" w:rsidRDefault="00972BC0">
          <w:pPr>
            <w:pStyle w:val="Inhopg1"/>
            <w:tabs>
              <w:tab w:val="left" w:pos="480"/>
              <w:tab w:val="right" w:leader="dot" w:pos="10456"/>
            </w:tabs>
            <w:rPr>
              <w:rFonts w:eastAsiaTheme="minorEastAsia"/>
              <w:noProof/>
              <w:color w:val="auto"/>
              <w:kern w:val="2"/>
              <w:sz w:val="22"/>
              <w:lang w:eastAsia="nl-NL"/>
              <w14:ligatures w14:val="standardContextual"/>
            </w:rPr>
          </w:pPr>
          <w:hyperlink w:anchor="_Toc153351443" w:history="1">
            <w:r w:rsidRPr="00DB37D0">
              <w:rPr>
                <w:rStyle w:val="Hyperlink"/>
                <w:noProof/>
              </w:rPr>
              <w:t>3</w:t>
            </w:r>
            <w:r>
              <w:rPr>
                <w:rFonts w:eastAsiaTheme="minorEastAsia"/>
                <w:noProof/>
                <w:color w:val="auto"/>
                <w:kern w:val="2"/>
                <w:sz w:val="22"/>
                <w:lang w:eastAsia="nl-NL"/>
                <w14:ligatures w14:val="standardContextual"/>
              </w:rPr>
              <w:tab/>
            </w:r>
            <w:r w:rsidRPr="00DB37D0">
              <w:rPr>
                <w:rStyle w:val="Hyperlink"/>
                <w:noProof/>
              </w:rPr>
              <w:t>Escalatie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_Toc153351443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16CE8D" w14:textId="6332C3D9" w:rsidR="00972BC0" w:rsidRDefault="00972BC0">
          <w:pPr>
            <w:pStyle w:val="Inhopg1"/>
            <w:tabs>
              <w:tab w:val="left" w:pos="480"/>
              <w:tab w:val="right" w:leader="dot" w:pos="10456"/>
            </w:tabs>
            <w:rPr>
              <w:rFonts w:eastAsiaTheme="minorEastAsia"/>
              <w:noProof/>
              <w:color w:val="auto"/>
              <w:kern w:val="2"/>
              <w:sz w:val="22"/>
              <w:lang w:eastAsia="nl-NL"/>
              <w14:ligatures w14:val="standardContextual"/>
            </w:rPr>
          </w:pPr>
          <w:hyperlink w:anchor="_Toc153351444" w:history="1">
            <w:r w:rsidRPr="00DB37D0">
              <w:rPr>
                <w:rStyle w:val="Hyperlink"/>
                <w:noProof/>
              </w:rPr>
              <w:t>4</w:t>
            </w:r>
            <w:r>
              <w:rPr>
                <w:rFonts w:eastAsiaTheme="minorEastAsia"/>
                <w:noProof/>
                <w:color w:val="auto"/>
                <w:kern w:val="2"/>
                <w:sz w:val="22"/>
                <w:lang w:eastAsia="nl-NL"/>
                <w14:ligatures w14:val="standardContextual"/>
              </w:rPr>
              <w:tab/>
            </w:r>
            <w:r w:rsidRPr="00DB37D0">
              <w:rPr>
                <w:rStyle w:val="Hyperlink"/>
                <w:noProof/>
              </w:rPr>
              <w:t>Risicobeheersing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_Toc153351444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FED81A" w14:textId="19AF2829" w:rsidR="00972BC0" w:rsidRDefault="00972BC0">
          <w:pPr>
            <w:pStyle w:val="Inhopg1"/>
            <w:tabs>
              <w:tab w:val="left" w:pos="480"/>
              <w:tab w:val="right" w:leader="dot" w:pos="10456"/>
            </w:tabs>
            <w:rPr>
              <w:rFonts w:eastAsiaTheme="minorEastAsia"/>
              <w:noProof/>
              <w:color w:val="auto"/>
              <w:kern w:val="2"/>
              <w:sz w:val="22"/>
              <w:lang w:eastAsia="nl-NL"/>
              <w14:ligatures w14:val="standardContextual"/>
            </w:rPr>
          </w:pPr>
          <w:hyperlink w:anchor="_Toc153351445" w:history="1">
            <w:r w:rsidRPr="00DB37D0">
              <w:rPr>
                <w:rStyle w:val="Hyperlink"/>
                <w:noProof/>
              </w:rPr>
              <w:t>5</w:t>
            </w:r>
            <w:r>
              <w:rPr>
                <w:rFonts w:eastAsiaTheme="minorEastAsia"/>
                <w:noProof/>
                <w:color w:val="auto"/>
                <w:kern w:val="2"/>
                <w:sz w:val="22"/>
                <w:lang w:eastAsia="nl-NL"/>
                <w14:ligatures w14:val="standardContextual"/>
              </w:rPr>
              <w:tab/>
            </w:r>
            <w:r w:rsidRPr="00DB37D0">
              <w:rPr>
                <w:rStyle w:val="Hyperlink"/>
                <w:noProof/>
              </w:rPr>
              <w:t>Ondertekening exit plan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_Toc153351445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B6A98B" w14:textId="14B55855" w:rsidR="004658CF" w:rsidRDefault="004658CF" w:rsidP="002F5852">
          <w:pPr>
            <w:ind w:left="284"/>
          </w:pPr>
          <w:r>
            <w:rPr>
              <w:b/>
              <w:bCs/>
            </w:rPr>
            <w:fldChar w:fldCharType="end"/>
          </w:r>
        </w:p>
      </w:sdtContent>
    </w:sdt>
    <w:p w14:paraId="0AAA5395" w14:textId="77777777" w:rsidR="00A970AB" w:rsidRDefault="00A970AB" w:rsidP="002F5852">
      <w:pPr>
        <w:ind w:left="284"/>
        <w:rPr>
          <w:lang w:eastAsia="nl-NL"/>
        </w:rPr>
      </w:pPr>
      <w:r>
        <w:rPr>
          <w:lang w:eastAsia="nl-NL"/>
        </w:rPr>
        <w:br w:type="page"/>
      </w:r>
    </w:p>
    <w:p w14:paraId="4DDFF1E2" w14:textId="234F555A" w:rsidR="00F143A5" w:rsidRDefault="00F143A5" w:rsidP="002F5852">
      <w:pPr>
        <w:ind w:left="284"/>
        <w:rPr>
          <w:lang w:eastAsia="nl-NL"/>
        </w:rPr>
      </w:pPr>
    </w:p>
    <w:p w14:paraId="7C93380C" w14:textId="202F33B9" w:rsidR="00D703DB" w:rsidRPr="00057A76" w:rsidRDefault="00F143A5" w:rsidP="002F5852">
      <w:pPr>
        <w:ind w:left="284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nl-NL"/>
        </w:rPr>
      </w:pPr>
      <w: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  <w:lang w:eastAsia="nl-NL"/>
        </w:rPr>
        <w:t>Documenthistorie</w:t>
      </w:r>
    </w:p>
    <w:tbl>
      <w:tblPr>
        <w:tblStyle w:val="Rastertabel1licht-Accent1"/>
        <w:tblW w:w="10456" w:type="dxa"/>
        <w:tblLayout w:type="fixed"/>
        <w:tblLook w:val="01E0" w:firstRow="1" w:lastRow="1" w:firstColumn="1" w:lastColumn="1" w:noHBand="0" w:noVBand="0"/>
      </w:tblPr>
      <w:tblGrid>
        <w:gridCol w:w="1610"/>
        <w:gridCol w:w="1220"/>
        <w:gridCol w:w="4820"/>
        <w:gridCol w:w="2806"/>
      </w:tblGrid>
      <w:tr w:rsidR="00AD6BC4" w:rsidRPr="00F71394" w14:paraId="41E813DA" w14:textId="2659FA9C" w:rsidTr="00C061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0" w:type="dxa"/>
          </w:tcPr>
          <w:p w14:paraId="36DA1C8C" w14:textId="77777777" w:rsidR="00AD6BC4" w:rsidRPr="00F71394" w:rsidRDefault="00AD6BC4" w:rsidP="002F5852">
            <w:pPr>
              <w:ind w:left="284"/>
            </w:pPr>
            <w:r w:rsidRPr="00F71394">
              <w:t>Datum</w:t>
            </w:r>
          </w:p>
        </w:tc>
        <w:tc>
          <w:tcPr>
            <w:tcW w:w="1220" w:type="dxa"/>
          </w:tcPr>
          <w:p w14:paraId="741B4FA2" w14:textId="502BA197" w:rsidR="00AD6BC4" w:rsidRPr="00F71394" w:rsidRDefault="00AD6BC4" w:rsidP="002F5852">
            <w:pPr>
              <w:ind w:left="28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Versie</w:t>
            </w:r>
          </w:p>
        </w:tc>
        <w:tc>
          <w:tcPr>
            <w:tcW w:w="4820" w:type="dxa"/>
          </w:tcPr>
          <w:p w14:paraId="56CAECB7" w14:textId="77777777" w:rsidR="00AD6BC4" w:rsidRPr="00F71394" w:rsidRDefault="00AD6BC4" w:rsidP="002F5852">
            <w:pPr>
              <w:ind w:left="284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F71394">
              <w:t>Omschrijving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06" w:type="dxa"/>
          </w:tcPr>
          <w:p w14:paraId="64EFF030" w14:textId="69A4FBF6" w:rsidR="00AD6BC4" w:rsidRPr="00F71394" w:rsidRDefault="00AD6BC4" w:rsidP="002F5852">
            <w:pPr>
              <w:ind w:left="284"/>
            </w:pPr>
            <w:r>
              <w:t>Door</w:t>
            </w:r>
          </w:p>
        </w:tc>
      </w:tr>
      <w:tr w:rsidR="00AD6BC4" w:rsidRPr="00F71394" w14:paraId="4455F34E" w14:textId="6DEE6583" w:rsidTr="00C06168">
        <w:trPr>
          <w:trHeight w:val="2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0" w:type="dxa"/>
          </w:tcPr>
          <w:p w14:paraId="7F4E7732" w14:textId="7960CB31" w:rsidR="00AD6BC4" w:rsidRPr="00987B32" w:rsidRDefault="00AD6BC4" w:rsidP="002F5852">
            <w:pPr>
              <w:ind w:left="284"/>
              <w:rPr>
                <w:b w:val="0"/>
                <w:bCs w:val="0"/>
              </w:rPr>
            </w:pPr>
            <w:r w:rsidRPr="00987B32">
              <w:rPr>
                <w:b w:val="0"/>
                <w:bCs w:val="0"/>
              </w:rPr>
              <w:t>22-11-22</w:t>
            </w:r>
          </w:p>
        </w:tc>
        <w:tc>
          <w:tcPr>
            <w:tcW w:w="1220" w:type="dxa"/>
          </w:tcPr>
          <w:p w14:paraId="26DCA6BA" w14:textId="76F1795B" w:rsidR="00AD6BC4" w:rsidRPr="00987B32" w:rsidRDefault="00AD6BC4" w:rsidP="002F5852">
            <w:pPr>
              <w:ind w:lef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87B32">
              <w:t>0.1</w:t>
            </w:r>
          </w:p>
        </w:tc>
        <w:tc>
          <w:tcPr>
            <w:tcW w:w="4820" w:type="dxa"/>
          </w:tcPr>
          <w:p w14:paraId="79F4EDDB" w14:textId="2C923D31" w:rsidR="00AD6BC4" w:rsidRPr="00987B32" w:rsidRDefault="00AD6BC4" w:rsidP="002F5852">
            <w:pPr>
              <w:ind w:lef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87B32">
              <w:t>Initiële versie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06" w:type="dxa"/>
          </w:tcPr>
          <w:p w14:paraId="6DB9392A" w14:textId="64E55C8E" w:rsidR="00AD6BC4" w:rsidRPr="00AD363C" w:rsidRDefault="00AD6BC4" w:rsidP="002F5852">
            <w:pPr>
              <w:ind w:left="284"/>
              <w:rPr>
                <w:b w:val="0"/>
                <w:bCs w:val="0"/>
              </w:rPr>
            </w:pPr>
            <w:r w:rsidRPr="00AD363C">
              <w:rPr>
                <w:b w:val="0"/>
                <w:bCs w:val="0"/>
              </w:rPr>
              <w:t>Wendy Horsten</w:t>
            </w:r>
          </w:p>
        </w:tc>
      </w:tr>
      <w:tr w:rsidR="00AD6BC4" w:rsidRPr="00F71394" w14:paraId="1105021C" w14:textId="0B21960F" w:rsidTr="00C06168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0" w:type="dxa"/>
          </w:tcPr>
          <w:p w14:paraId="3063BDD8" w14:textId="7DDD93B2" w:rsidR="00AD6BC4" w:rsidRPr="00987B32" w:rsidRDefault="00AD6BC4" w:rsidP="002F5852">
            <w:pPr>
              <w:ind w:left="284"/>
              <w:rPr>
                <w:b w:val="0"/>
                <w:bCs w:val="0"/>
              </w:rPr>
            </w:pPr>
            <w:r w:rsidRPr="00987B32">
              <w:rPr>
                <w:b w:val="0"/>
                <w:bCs w:val="0"/>
              </w:rPr>
              <w:t>16-01-23</w:t>
            </w:r>
          </w:p>
        </w:tc>
        <w:tc>
          <w:tcPr>
            <w:tcW w:w="1220" w:type="dxa"/>
          </w:tcPr>
          <w:p w14:paraId="543E4A6A" w14:textId="79F53B4D" w:rsidR="00AD6BC4" w:rsidRPr="00101781" w:rsidRDefault="00AD6BC4" w:rsidP="002F5852">
            <w:pPr>
              <w:ind w:lef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101781">
              <w:rPr>
                <w:bCs/>
              </w:rPr>
              <w:t>0.2</w:t>
            </w:r>
          </w:p>
        </w:tc>
        <w:tc>
          <w:tcPr>
            <w:tcW w:w="4820" w:type="dxa"/>
          </w:tcPr>
          <w:p w14:paraId="74B9A53D" w14:textId="48A85828" w:rsidR="00AD6BC4" w:rsidRPr="00987B32" w:rsidRDefault="00AD6BC4" w:rsidP="002F5852">
            <w:pPr>
              <w:ind w:lef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t>Aanvullingen CRT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06" w:type="dxa"/>
          </w:tcPr>
          <w:p w14:paraId="22867533" w14:textId="331F3E8F" w:rsidR="00AD6BC4" w:rsidRPr="00AD363C" w:rsidRDefault="00AD6BC4" w:rsidP="002F5852">
            <w:pPr>
              <w:ind w:left="284"/>
              <w:rPr>
                <w:b w:val="0"/>
                <w:bCs w:val="0"/>
              </w:rPr>
            </w:pPr>
            <w:r w:rsidRPr="00AD363C">
              <w:rPr>
                <w:b w:val="0"/>
                <w:bCs w:val="0"/>
              </w:rPr>
              <w:t>Toine van Balkom</w:t>
            </w:r>
          </w:p>
        </w:tc>
      </w:tr>
      <w:tr w:rsidR="00AD6BC4" w:rsidRPr="00F71394" w14:paraId="7A52CC69" w14:textId="765B73C9" w:rsidTr="00C06168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0" w:type="dxa"/>
          </w:tcPr>
          <w:p w14:paraId="4EE49EFD" w14:textId="4DB0CC4E" w:rsidR="00AD6BC4" w:rsidRPr="00987B32" w:rsidRDefault="00AD6BC4" w:rsidP="002F5852">
            <w:pPr>
              <w:ind w:left="28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14-03-23</w:t>
            </w:r>
          </w:p>
        </w:tc>
        <w:tc>
          <w:tcPr>
            <w:tcW w:w="1220" w:type="dxa"/>
          </w:tcPr>
          <w:p w14:paraId="33B43D15" w14:textId="78DA955A" w:rsidR="00AD6BC4" w:rsidRPr="00987B32" w:rsidRDefault="00AD6BC4" w:rsidP="002F5852">
            <w:pPr>
              <w:ind w:lef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t>0.3</w:t>
            </w:r>
          </w:p>
        </w:tc>
        <w:tc>
          <w:tcPr>
            <w:tcW w:w="4820" w:type="dxa"/>
          </w:tcPr>
          <w:p w14:paraId="24981B0F" w14:textId="6EDC72BE" w:rsidR="00AD6BC4" w:rsidRDefault="00AD6BC4" w:rsidP="002F5852">
            <w:pPr>
              <w:ind w:lef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>
              <w:t>Aanvullingen CRT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06" w:type="dxa"/>
          </w:tcPr>
          <w:p w14:paraId="2D75CF38" w14:textId="7AB8715D" w:rsidR="00AD6BC4" w:rsidRPr="00AD363C" w:rsidRDefault="00AD6BC4" w:rsidP="002F5852">
            <w:pPr>
              <w:ind w:left="284"/>
              <w:rPr>
                <w:b w:val="0"/>
                <w:bCs w:val="0"/>
              </w:rPr>
            </w:pPr>
            <w:r w:rsidRPr="00AD363C">
              <w:rPr>
                <w:b w:val="0"/>
                <w:bCs w:val="0"/>
              </w:rPr>
              <w:t>Ruud Jacobs</w:t>
            </w:r>
          </w:p>
        </w:tc>
      </w:tr>
      <w:tr w:rsidR="00AD363C" w:rsidRPr="00F71394" w14:paraId="2EAC61C7" w14:textId="77777777" w:rsidTr="00C06168">
        <w:trPr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0" w:type="dxa"/>
          </w:tcPr>
          <w:p w14:paraId="443E3768" w14:textId="3602EFF7" w:rsidR="00AD363C" w:rsidRPr="00AD363C" w:rsidRDefault="00AD363C" w:rsidP="002F5852">
            <w:pPr>
              <w:ind w:left="284"/>
              <w:rPr>
                <w:b w:val="0"/>
                <w:bCs w:val="0"/>
              </w:rPr>
            </w:pPr>
            <w:r w:rsidRPr="00AD363C">
              <w:rPr>
                <w:b w:val="0"/>
                <w:bCs w:val="0"/>
              </w:rPr>
              <w:t>14-08-23</w:t>
            </w:r>
          </w:p>
        </w:tc>
        <w:tc>
          <w:tcPr>
            <w:tcW w:w="1220" w:type="dxa"/>
          </w:tcPr>
          <w:p w14:paraId="21E05C3C" w14:textId="07B94D82" w:rsidR="00AD363C" w:rsidRDefault="00AD363C" w:rsidP="002F5852">
            <w:pPr>
              <w:ind w:lef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0.4</w:t>
            </w:r>
          </w:p>
        </w:tc>
        <w:tc>
          <w:tcPr>
            <w:tcW w:w="4820" w:type="dxa"/>
          </w:tcPr>
          <w:p w14:paraId="373F4044" w14:textId="798778F6" w:rsidR="00AD363C" w:rsidRDefault="00AD363C" w:rsidP="002F5852">
            <w:pPr>
              <w:ind w:left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Aanvullingen tactisch I adviseurs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06" w:type="dxa"/>
          </w:tcPr>
          <w:p w14:paraId="10913BB6" w14:textId="24A951E2" w:rsidR="00AD363C" w:rsidRPr="00AD363C" w:rsidRDefault="00AD363C" w:rsidP="002F5852">
            <w:pPr>
              <w:ind w:left="284"/>
              <w:rPr>
                <w:b w:val="0"/>
                <w:bCs w:val="0"/>
              </w:rPr>
            </w:pPr>
            <w:r w:rsidRPr="00AD363C">
              <w:rPr>
                <w:b w:val="0"/>
                <w:bCs w:val="0"/>
              </w:rPr>
              <w:t xml:space="preserve">Paul van Opstal </w:t>
            </w:r>
            <w:r>
              <w:rPr>
                <w:b w:val="0"/>
                <w:bCs w:val="0"/>
              </w:rPr>
              <w:br/>
            </w:r>
            <w:r w:rsidRPr="00AD363C">
              <w:rPr>
                <w:b w:val="0"/>
                <w:bCs w:val="0"/>
              </w:rPr>
              <w:t>José Lommen</w:t>
            </w:r>
          </w:p>
        </w:tc>
      </w:tr>
      <w:tr w:rsidR="00AD6BC4" w:rsidRPr="00F71394" w14:paraId="0F00C2B8" w14:textId="4DCE1477" w:rsidTr="00C0616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0" w:type="dxa"/>
          </w:tcPr>
          <w:p w14:paraId="7B383298" w14:textId="52829CF1" w:rsidR="00AD6BC4" w:rsidRPr="00101781" w:rsidRDefault="00AD6BC4" w:rsidP="002F5852">
            <w:pPr>
              <w:ind w:left="284"/>
              <w:rPr>
                <w:b w:val="0"/>
                <w:bCs w:val="0"/>
              </w:rPr>
            </w:pPr>
            <w:r w:rsidRPr="00101781">
              <w:rPr>
                <w:b w:val="0"/>
                <w:bCs w:val="0"/>
              </w:rPr>
              <w:t>12-09-23</w:t>
            </w:r>
          </w:p>
        </w:tc>
        <w:tc>
          <w:tcPr>
            <w:tcW w:w="1220" w:type="dxa"/>
          </w:tcPr>
          <w:p w14:paraId="35F9FDC9" w14:textId="089BDB41" w:rsidR="00AD6BC4" w:rsidRPr="00101781" w:rsidRDefault="006E0082" w:rsidP="002F5852">
            <w:pPr>
              <w:ind w:left="284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1.0</w:t>
            </w:r>
          </w:p>
        </w:tc>
        <w:tc>
          <w:tcPr>
            <w:tcW w:w="4820" w:type="dxa"/>
          </w:tcPr>
          <w:p w14:paraId="5289E41B" w14:textId="2E0C238B" w:rsidR="00AD6BC4" w:rsidRPr="00101781" w:rsidRDefault="00AD6BC4" w:rsidP="002F5852">
            <w:pPr>
              <w:ind w:left="284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101781">
              <w:rPr>
                <w:b w:val="0"/>
                <w:bCs w:val="0"/>
              </w:rPr>
              <w:t>Opmerkingen</w:t>
            </w:r>
            <w:r>
              <w:rPr>
                <w:b w:val="0"/>
                <w:bCs w:val="0"/>
              </w:rPr>
              <w:t>/aanvullingen</w:t>
            </w:r>
            <w:r w:rsidRPr="00101781">
              <w:rPr>
                <w:b w:val="0"/>
                <w:bCs w:val="0"/>
              </w:rPr>
              <w:t xml:space="preserve"> verwerkt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806" w:type="dxa"/>
          </w:tcPr>
          <w:p w14:paraId="75F3EBF3" w14:textId="06C66DD4" w:rsidR="00AD6BC4" w:rsidRPr="00101781" w:rsidRDefault="00AD363C" w:rsidP="002F5852">
            <w:pPr>
              <w:ind w:left="28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Wendy Horsten</w:t>
            </w:r>
          </w:p>
        </w:tc>
      </w:tr>
    </w:tbl>
    <w:p w14:paraId="27835EE8" w14:textId="77777777" w:rsidR="00023AD0" w:rsidRDefault="00023AD0" w:rsidP="002F5852">
      <w:pPr>
        <w:ind w:left="284"/>
      </w:pPr>
    </w:p>
    <w:p w14:paraId="1BBB50C7" w14:textId="18FE4310" w:rsidR="000720C9" w:rsidRDefault="00CA103B" w:rsidP="002F5852">
      <w:pPr>
        <w:pStyle w:val="Kop1"/>
        <w:ind w:left="284"/>
      </w:pPr>
      <w:bookmarkStart w:id="0" w:name="_Toc153351429"/>
      <w:r>
        <w:t>Strategie</w:t>
      </w:r>
      <w:bookmarkEnd w:id="0"/>
    </w:p>
    <w:p w14:paraId="42EA065A" w14:textId="503C8AB3" w:rsidR="000720C9" w:rsidRDefault="009B49EC" w:rsidP="002F5852">
      <w:pPr>
        <w:ind w:left="284"/>
      </w:pPr>
      <w:r>
        <w:t>Indien het zover komt dat beide partijen afscheid van elkaar nemen, heeft leverancier hiervoor een exit plan beschikbaar</w:t>
      </w:r>
      <w:r w:rsidR="0088037D">
        <w:t xml:space="preserve"> </w:t>
      </w:r>
      <w:r w:rsidR="00E22BEC">
        <w:t>zoals vermeld in</w:t>
      </w:r>
      <w:r w:rsidR="0088037D">
        <w:t xml:space="preserve"> de GIBIT voorwaarden</w:t>
      </w:r>
      <w:r>
        <w:t>. De volgende betekenis wordt gehanteerd.</w:t>
      </w:r>
    </w:p>
    <w:p w14:paraId="51A5C07C" w14:textId="5D7ED370" w:rsidR="009B49EC" w:rsidRPr="00B476DC" w:rsidRDefault="009B49EC" w:rsidP="002F5852">
      <w:pPr>
        <w:ind w:left="284"/>
        <w:rPr>
          <w:i/>
          <w:iCs/>
        </w:rPr>
      </w:pPr>
      <w:r w:rsidRPr="00B476DC">
        <w:rPr>
          <w:i/>
          <w:iCs/>
        </w:rPr>
        <w:t xml:space="preserve">“Exit betekent de beheerste overdracht en stopzetting aan een door de </w:t>
      </w:r>
      <w:r w:rsidR="00F43877">
        <w:rPr>
          <w:i/>
          <w:iCs/>
        </w:rPr>
        <w:t>gemeente Tilburg</w:t>
      </w:r>
      <w:r w:rsidRPr="00B476DC">
        <w:rPr>
          <w:i/>
          <w:iCs/>
        </w:rPr>
        <w:t xml:space="preserve"> aangewezen derde partij, dan wel </w:t>
      </w:r>
      <w:r w:rsidR="007D637F">
        <w:rPr>
          <w:i/>
          <w:iCs/>
        </w:rPr>
        <w:t>in</w:t>
      </w:r>
      <w:r w:rsidRPr="00B476DC">
        <w:rPr>
          <w:i/>
          <w:iCs/>
        </w:rPr>
        <w:t xml:space="preserve"> eigen beheer van de </w:t>
      </w:r>
      <w:r w:rsidR="00F43877">
        <w:rPr>
          <w:i/>
          <w:iCs/>
        </w:rPr>
        <w:t>gemeente Tilburg</w:t>
      </w:r>
      <w:r w:rsidRPr="00B476DC">
        <w:rPr>
          <w:i/>
          <w:iCs/>
        </w:rPr>
        <w:t>, van de levering van overeengekomen diensten</w:t>
      </w:r>
      <w:r w:rsidR="00B476DC" w:rsidRPr="00B476DC">
        <w:rPr>
          <w:i/>
          <w:iCs/>
        </w:rPr>
        <w:t>.”</w:t>
      </w:r>
    </w:p>
    <w:p w14:paraId="4EE53B65" w14:textId="4B247353" w:rsidR="006F319D" w:rsidRDefault="006F319D" w:rsidP="002F5852">
      <w:pPr>
        <w:ind w:left="284"/>
      </w:pPr>
    </w:p>
    <w:p w14:paraId="516BEF82" w14:textId="7F8A32A0" w:rsidR="00B476DC" w:rsidRDefault="00B476DC" w:rsidP="002F5852">
      <w:pPr>
        <w:ind w:left="284"/>
      </w:pPr>
      <w:r>
        <w:t xml:space="preserve">De exit wordt uitgevoerd </w:t>
      </w:r>
      <w:r w:rsidR="00807390">
        <w:t xml:space="preserve">door </w:t>
      </w:r>
      <w:r w:rsidR="00652609">
        <w:t>afstemming</w:t>
      </w:r>
      <w:r w:rsidR="00807390">
        <w:t xml:space="preserve"> te zoeken met de </w:t>
      </w:r>
      <w:r w:rsidR="000B6ED0">
        <w:t>opvolgende</w:t>
      </w:r>
      <w:r w:rsidR="00807390">
        <w:t xml:space="preserve"> dienstverlener</w:t>
      </w:r>
      <w:r w:rsidR="00784DFE">
        <w:t xml:space="preserve"> dan wel de </w:t>
      </w:r>
      <w:r w:rsidR="00F43877">
        <w:t>gemeente Tilburg</w:t>
      </w:r>
      <w:r w:rsidR="00784DFE">
        <w:t xml:space="preserve"> zelf. Het transitieplan van de </w:t>
      </w:r>
      <w:r w:rsidR="000B6ED0">
        <w:t>opvolgende</w:t>
      </w:r>
      <w:r w:rsidR="00784DFE">
        <w:t xml:space="preserve"> dienstverlener of de </w:t>
      </w:r>
      <w:r w:rsidR="00F43877">
        <w:t>gemeente Tilburg</w:t>
      </w:r>
      <w:r w:rsidR="00784DFE">
        <w:t xml:space="preserve"> is leidend en de exit zal daarin volgen. Samenwerking en redelijkheid zullen te allen tijde</w:t>
      </w:r>
      <w:r w:rsidR="00073A40">
        <w:t xml:space="preserve"> worden nagestreefd.</w:t>
      </w:r>
    </w:p>
    <w:p w14:paraId="5DA83B3A" w14:textId="77777777" w:rsidR="00B476DC" w:rsidRDefault="00B476DC" w:rsidP="002F5852">
      <w:pPr>
        <w:ind w:left="284"/>
      </w:pPr>
    </w:p>
    <w:p w14:paraId="506904A1" w14:textId="7623C0E9" w:rsidR="006F319D" w:rsidRDefault="00073A40" w:rsidP="002F5852">
      <w:pPr>
        <w:pStyle w:val="Kop2"/>
        <w:ind w:left="284"/>
      </w:pPr>
      <w:bookmarkStart w:id="1" w:name="_Toc153351430"/>
      <w:r>
        <w:t>Doel en opbouw exit plan</w:t>
      </w:r>
      <w:bookmarkEnd w:id="1"/>
    </w:p>
    <w:p w14:paraId="4AC661FA" w14:textId="6C8B4236" w:rsidR="009413B3" w:rsidRDefault="00073A40" w:rsidP="002F5852">
      <w:pPr>
        <w:ind w:left="284"/>
      </w:pPr>
      <w:r>
        <w:t>Het doel van het exit</w:t>
      </w:r>
      <w:r w:rsidR="009265E7">
        <w:t xml:space="preserve"> </w:t>
      </w:r>
      <w:r>
        <w:t xml:space="preserve">plan is het uitvoeren van de opdracht van de levering van de diensten door leverancier naar een </w:t>
      </w:r>
      <w:r w:rsidR="000B6ED0">
        <w:t>opvolgende</w:t>
      </w:r>
      <w:r>
        <w:t xml:space="preserve"> dienstverlener</w:t>
      </w:r>
      <w:r w:rsidR="009413B3">
        <w:t xml:space="preserve"> of de </w:t>
      </w:r>
      <w:r w:rsidR="00F43877">
        <w:t>gemeente Tilburg</w:t>
      </w:r>
      <w:r w:rsidR="009413B3">
        <w:t xml:space="preserve"> zelf, binnen de gestelde randvoorwaarden.</w:t>
      </w:r>
    </w:p>
    <w:p w14:paraId="0124C19E" w14:textId="77777777" w:rsidR="009413B3" w:rsidRDefault="009413B3" w:rsidP="002F5852">
      <w:pPr>
        <w:ind w:left="284"/>
      </w:pPr>
    </w:p>
    <w:p w14:paraId="75811079" w14:textId="4C77D289" w:rsidR="006204DA" w:rsidRDefault="009413B3" w:rsidP="002F5852">
      <w:pPr>
        <w:ind w:left="284"/>
      </w:pPr>
      <w:r>
        <w:t xml:space="preserve">Leverancier zal op basis van de beschreven vereisten het definitieve exit plan opstellen en </w:t>
      </w:r>
      <w:r w:rsidR="008F7985">
        <w:t xml:space="preserve">vormt onderdeel van het totale contract. </w:t>
      </w:r>
      <w:r w:rsidR="00CB3202">
        <w:t xml:space="preserve">Vooraf wordt dit exit plan ter goedkeuring voorgelegd aan de </w:t>
      </w:r>
      <w:r w:rsidR="00F43877">
        <w:t>gemeente Tilburg</w:t>
      </w:r>
      <w:r w:rsidR="00CB3202">
        <w:t>. In dit plan worden de verplichtingen van de leverancier beschreven voor een</w:t>
      </w:r>
      <w:r w:rsidR="006204DA">
        <w:t xml:space="preserve"> spoedige en naadloze overgang terug naar de </w:t>
      </w:r>
      <w:r w:rsidR="00F43877">
        <w:t>gemeente Tilburg</w:t>
      </w:r>
      <w:r w:rsidR="006204DA">
        <w:t xml:space="preserve"> of een </w:t>
      </w:r>
      <w:r w:rsidR="000B6ED0">
        <w:t>opvolgend</w:t>
      </w:r>
      <w:r w:rsidR="006204DA">
        <w:t>e dienstverlener aan het einde van de overeenkomst. Dit plan wordt minimaal eens per jaar herzien naar de meest actuele inzichten op dat moment.</w:t>
      </w:r>
    </w:p>
    <w:p w14:paraId="0BFCCA9E" w14:textId="77777777" w:rsidR="006204DA" w:rsidRDefault="006204DA" w:rsidP="002F5852">
      <w:pPr>
        <w:ind w:left="284"/>
      </w:pPr>
    </w:p>
    <w:p w14:paraId="65BF2877" w14:textId="1A9CDC44" w:rsidR="00830254" w:rsidRDefault="00F43877" w:rsidP="002F5852">
      <w:pPr>
        <w:ind w:left="284"/>
      </w:pPr>
      <w:r>
        <w:t>Gemeente Tilburg</w:t>
      </w:r>
      <w:r w:rsidR="006204DA">
        <w:t xml:space="preserve"> beoordeelt het voorgelegde plan en brengt leverancier hiervan op de hoogte gedurende de jaarlijkse tactische overleggen die ingepland zijn. </w:t>
      </w:r>
      <w:r w:rsidR="00E22B3F">
        <w:t>Na overeenstemming wordt dit plan door beide partijen ondertekend</w:t>
      </w:r>
      <w:r w:rsidR="00830254">
        <w:t>.</w:t>
      </w:r>
    </w:p>
    <w:p w14:paraId="5F90F66A" w14:textId="77777777" w:rsidR="00830254" w:rsidRDefault="00830254" w:rsidP="002F5852">
      <w:pPr>
        <w:ind w:left="284"/>
      </w:pPr>
    </w:p>
    <w:p w14:paraId="033C3BF9" w14:textId="67A2D262" w:rsidR="00C344CF" w:rsidRDefault="00830254" w:rsidP="002F5852">
      <w:pPr>
        <w:ind w:left="284"/>
      </w:pPr>
      <w:r>
        <w:t xml:space="preserve">Voor de exit wordt gekozen voor een projectmatige aanpak die aansluit op de </w:t>
      </w:r>
      <w:r w:rsidR="006423FD">
        <w:t>gehanteerde PMC methodiek binnen de gemeente Tilburg</w:t>
      </w:r>
      <w:r w:rsidR="00C344CF">
        <w:t xml:space="preserve"> en bestaat dus uit verschillende fasen</w:t>
      </w:r>
      <w:r w:rsidR="00092619">
        <w:t xml:space="preserve"> en acceptatiecriteria zullen SMART gemaakt worden. </w:t>
      </w:r>
    </w:p>
    <w:p w14:paraId="6D59C702" w14:textId="77777777" w:rsidR="00C344CF" w:rsidRDefault="00C344CF" w:rsidP="002F5852">
      <w:pPr>
        <w:ind w:left="284"/>
      </w:pPr>
    </w:p>
    <w:p w14:paraId="1D31B6C8" w14:textId="7E334CAA" w:rsidR="006F319D" w:rsidRDefault="00C344CF" w:rsidP="002F5852">
      <w:pPr>
        <w:ind w:left="284"/>
      </w:pPr>
      <w:r>
        <w:t>De exit kan pas succesvol zijn wanneer voor alle partijen de rolverdeling en verantwoording duidelijk is.</w:t>
      </w:r>
    </w:p>
    <w:p w14:paraId="559A00C8" w14:textId="7CCC1685" w:rsidR="06A8F676" w:rsidRDefault="06A8F676" w:rsidP="002F5852">
      <w:pPr>
        <w:ind w:left="284"/>
      </w:pPr>
      <w:r>
        <w:br w:type="page"/>
      </w:r>
    </w:p>
    <w:p w14:paraId="57C5755C" w14:textId="666AD573" w:rsidR="06A8F676" w:rsidRDefault="06A8F676" w:rsidP="002F5852">
      <w:pPr>
        <w:ind w:left="284"/>
      </w:pPr>
    </w:p>
    <w:p w14:paraId="7EDA951E" w14:textId="229796D0" w:rsidR="0038335F" w:rsidRDefault="0038335F" w:rsidP="002F5852">
      <w:pPr>
        <w:ind w:left="284"/>
      </w:pPr>
    </w:p>
    <w:p w14:paraId="2C8172C5" w14:textId="107B6B61" w:rsidR="0038335F" w:rsidRDefault="00092619" w:rsidP="002F5852">
      <w:pPr>
        <w:pStyle w:val="Kop2"/>
        <w:ind w:left="284"/>
      </w:pPr>
      <w:bookmarkStart w:id="2" w:name="_Toc153351431"/>
      <w:r>
        <w:t>Doelstelling tijdens ex</w:t>
      </w:r>
      <w:r w:rsidR="00566531">
        <w:t>it</w:t>
      </w:r>
      <w:bookmarkEnd w:id="2"/>
    </w:p>
    <w:p w14:paraId="002D72A6" w14:textId="7302255A" w:rsidR="0038335F" w:rsidRDefault="0096381E" w:rsidP="002F5852">
      <w:pPr>
        <w:ind w:left="284"/>
      </w:pPr>
      <w:r>
        <w:t>De exit periode kent de volgende doelstellingen:</w:t>
      </w:r>
    </w:p>
    <w:p w14:paraId="5BE66860" w14:textId="329186B3" w:rsidR="0096381E" w:rsidRDefault="0096381E" w:rsidP="004807CA">
      <w:pPr>
        <w:pStyle w:val="Lijstalinea"/>
        <w:numPr>
          <w:ilvl w:val="0"/>
          <w:numId w:val="27"/>
        </w:numPr>
        <w:ind w:left="644"/>
      </w:pPr>
      <w:r>
        <w:t>Borging van de bedrijfscontinuïteit</w:t>
      </w:r>
      <w:r w:rsidR="003B0D51">
        <w:t xml:space="preserve"> van de </w:t>
      </w:r>
      <w:r w:rsidR="00F43877">
        <w:t>gemeente Tilburg</w:t>
      </w:r>
      <w:r w:rsidR="003B0D51">
        <w:t xml:space="preserve"> tijdens overdracht;</w:t>
      </w:r>
    </w:p>
    <w:p w14:paraId="08D2CE77" w14:textId="6E9AEF19" w:rsidR="003B0D51" w:rsidRDefault="003B0D51" w:rsidP="004807CA">
      <w:pPr>
        <w:pStyle w:val="Lijstalinea"/>
        <w:numPr>
          <w:ilvl w:val="0"/>
          <w:numId w:val="27"/>
        </w:numPr>
        <w:ind w:left="644"/>
      </w:pPr>
      <w:r>
        <w:t>Afbakenen en vastleggen verantwoordelijkheden van betrokken partijen;</w:t>
      </w:r>
    </w:p>
    <w:p w14:paraId="72C04464" w14:textId="661A36C2" w:rsidR="003B0D51" w:rsidRDefault="003B0D51" w:rsidP="004807CA">
      <w:pPr>
        <w:pStyle w:val="Lijstalinea"/>
        <w:numPr>
          <w:ilvl w:val="0"/>
          <w:numId w:val="27"/>
        </w:numPr>
        <w:ind w:left="644"/>
      </w:pPr>
      <w:r>
        <w:t>Overdracht van kennis, documentatie en middelen met betrekking tot de dienstverlening door leverancier;</w:t>
      </w:r>
    </w:p>
    <w:p w14:paraId="035A99BF" w14:textId="3F392E6E" w:rsidR="003B0D51" w:rsidRDefault="003B0D51" w:rsidP="004807CA">
      <w:pPr>
        <w:pStyle w:val="Lijstalinea"/>
        <w:numPr>
          <w:ilvl w:val="0"/>
          <w:numId w:val="27"/>
        </w:numPr>
        <w:ind w:left="644"/>
      </w:pPr>
      <w:r>
        <w:t>Borging van de informatie-uitwisseling</w:t>
      </w:r>
      <w:r w:rsidR="007E328E">
        <w:t xml:space="preserve"> tijdens de overgangsperiode tussen leverancier en </w:t>
      </w:r>
      <w:r w:rsidR="000B6ED0">
        <w:t>opvolgende</w:t>
      </w:r>
      <w:r w:rsidR="007E328E">
        <w:t xml:space="preserve"> leverancier of </w:t>
      </w:r>
      <w:r w:rsidR="008F2EAA">
        <w:t xml:space="preserve">de </w:t>
      </w:r>
      <w:r w:rsidR="00F43877">
        <w:t>gemeente Tilburg</w:t>
      </w:r>
      <w:r w:rsidR="0001697B">
        <w:t>;</w:t>
      </w:r>
    </w:p>
    <w:p w14:paraId="723874FA" w14:textId="67A86FE0" w:rsidR="0038335F" w:rsidRDefault="0056111F" w:rsidP="004807CA">
      <w:pPr>
        <w:pStyle w:val="Lijstalinea"/>
        <w:numPr>
          <w:ilvl w:val="0"/>
          <w:numId w:val="27"/>
        </w:numPr>
        <w:ind w:left="644"/>
      </w:pPr>
      <w:r>
        <w:t>Borging afspraken</w:t>
      </w:r>
      <w:r w:rsidR="002723C0">
        <w:t xml:space="preserve"> </w:t>
      </w:r>
      <w:r>
        <w:t xml:space="preserve">gemaakt </w:t>
      </w:r>
      <w:r w:rsidR="002723C0">
        <w:t>over d</w:t>
      </w:r>
      <w:r w:rsidR="5B1D0297" w:rsidRPr="00271325">
        <w:t>ata</w:t>
      </w:r>
      <w:r w:rsidR="002723C0">
        <w:t>-</w:t>
      </w:r>
      <w:r w:rsidR="5B1D0297" w:rsidRPr="00271325">
        <w:t xml:space="preserve">overdracht </w:t>
      </w:r>
      <w:r w:rsidR="0016343E">
        <w:t xml:space="preserve">en de meta data. </w:t>
      </w:r>
      <w:r w:rsidR="006841F4">
        <w:t>Dit geldt eveneens voor het verwijderen van de data en gemaakte backups nadat de data-overdracht heeft plaatsgevonden.</w:t>
      </w:r>
      <w:r w:rsidR="006841F4" w:rsidRPr="06A8F676">
        <w:t xml:space="preserve"> </w:t>
      </w:r>
    </w:p>
    <w:p w14:paraId="3C5CDA6D" w14:textId="77777777" w:rsidR="006841F4" w:rsidRDefault="006841F4" w:rsidP="004807CA">
      <w:pPr>
        <w:pStyle w:val="Lijstalinea"/>
        <w:ind w:left="644"/>
      </w:pPr>
    </w:p>
    <w:p w14:paraId="61630E2B" w14:textId="69D324EE" w:rsidR="0038335F" w:rsidRDefault="007E328E" w:rsidP="002F5852">
      <w:pPr>
        <w:pStyle w:val="Kop2"/>
        <w:ind w:left="284"/>
      </w:pPr>
      <w:bookmarkStart w:id="3" w:name="_Toc153351432"/>
      <w:r>
        <w:t>Opdrachtformulering</w:t>
      </w:r>
      <w:bookmarkEnd w:id="3"/>
    </w:p>
    <w:p w14:paraId="361D29C5" w14:textId="1DA40F31" w:rsidR="008B7B32" w:rsidRDefault="007E328E" w:rsidP="002F5852">
      <w:pPr>
        <w:ind w:left="284"/>
      </w:pPr>
      <w:r>
        <w:t>Het hoofddoel van de exit is het volledig overdragen van de verantwoordelijkheid over de dienstverlening</w:t>
      </w:r>
      <w:r w:rsidR="00E5015A">
        <w:t xml:space="preserve"> naar een </w:t>
      </w:r>
      <w:r w:rsidR="000B6ED0">
        <w:t>opvolgende</w:t>
      </w:r>
      <w:r w:rsidR="00E5015A">
        <w:t xml:space="preserve"> dienstverlener of </w:t>
      </w:r>
      <w:r w:rsidR="009D53EB">
        <w:t xml:space="preserve">de </w:t>
      </w:r>
      <w:r w:rsidR="00F43877">
        <w:t>gemeente Tilburg</w:t>
      </w:r>
      <w:r w:rsidR="00E5015A">
        <w:t xml:space="preserve"> binnen de in het exit plan gestelde randvoorwaarden. Dit omvat het gehele stelsel van samenwerkende applicaties en de onderliggende </w:t>
      </w:r>
      <w:r w:rsidR="0001773A">
        <w:t xml:space="preserve">infrastructuren voor processen van de </w:t>
      </w:r>
      <w:r w:rsidR="00F43877">
        <w:t>gemeente Tilburg</w:t>
      </w:r>
      <w:r w:rsidR="0001773A">
        <w:t>.</w:t>
      </w:r>
    </w:p>
    <w:p w14:paraId="6ABD2BAA" w14:textId="77777777" w:rsidR="008B7B32" w:rsidRDefault="008B7B32" w:rsidP="002F5852">
      <w:pPr>
        <w:ind w:left="284"/>
      </w:pPr>
    </w:p>
    <w:p w14:paraId="7E06F6E1" w14:textId="58202AFE" w:rsidR="005144BA" w:rsidRDefault="005144BA" w:rsidP="002F5852">
      <w:pPr>
        <w:pStyle w:val="Kop2"/>
        <w:ind w:left="284"/>
      </w:pPr>
      <w:bookmarkStart w:id="4" w:name="_Toc153351433"/>
      <w:r>
        <w:t>A</w:t>
      </w:r>
      <w:r w:rsidR="0001773A">
        <w:t>cceptatiecriteria exit</w:t>
      </w:r>
      <w:bookmarkEnd w:id="4"/>
    </w:p>
    <w:p w14:paraId="5930FBBE" w14:textId="30BD88A7" w:rsidR="005144BA" w:rsidRDefault="0001773A" w:rsidP="002F5852">
      <w:pPr>
        <w:ind w:left="284"/>
      </w:pPr>
      <w:r>
        <w:t xml:space="preserve">De acceptatie van de exit is een feit als is voldaan aan de volgende acceptatiecriteria: Alle gedefinieerde eindproducten met betrekking tot de dienstverlening van leverancier zijn overgedragen aan de </w:t>
      </w:r>
      <w:r w:rsidR="000B6ED0">
        <w:t>opvolgende</w:t>
      </w:r>
      <w:r>
        <w:t xml:space="preserve"> dienstverlener o</w:t>
      </w:r>
      <w:r w:rsidR="00D90205">
        <w:t>f</w:t>
      </w:r>
      <w:r>
        <w:t xml:space="preserve"> </w:t>
      </w:r>
      <w:r w:rsidR="009D53EB">
        <w:t xml:space="preserve">de </w:t>
      </w:r>
      <w:r w:rsidR="00F43877">
        <w:t>gemeente Tilburg</w:t>
      </w:r>
      <w:r>
        <w:t xml:space="preserve"> zelf.</w:t>
      </w:r>
    </w:p>
    <w:p w14:paraId="4462404A" w14:textId="08493812" w:rsidR="009C318C" w:rsidRDefault="009C318C" w:rsidP="002F5852">
      <w:pPr>
        <w:ind w:left="284"/>
      </w:pPr>
    </w:p>
    <w:p w14:paraId="7BF8AE34" w14:textId="550BC18A" w:rsidR="009C318C" w:rsidRDefault="0001773A" w:rsidP="002F5852">
      <w:pPr>
        <w:pStyle w:val="Kop1"/>
        <w:ind w:left="284"/>
      </w:pPr>
      <w:bookmarkStart w:id="5" w:name="_Toc153351434"/>
      <w:r>
        <w:t>Aanpak en fasering</w:t>
      </w:r>
      <w:bookmarkEnd w:id="5"/>
    </w:p>
    <w:p w14:paraId="6735272E" w14:textId="4C6870AC" w:rsidR="0001773A" w:rsidRDefault="00B56051" w:rsidP="002F5852">
      <w:pPr>
        <w:ind w:left="284"/>
      </w:pPr>
      <w:r>
        <w:t xml:space="preserve">In dit hoofdstuk wordt beschreven hoe de exit wordt uitgevoerd terwijl tegelijkertijd de dienstverlening doorgaat met behoud van serviceniveaus en klanttevredenheid. </w:t>
      </w:r>
    </w:p>
    <w:p w14:paraId="1E3FF031" w14:textId="4E5AEB45" w:rsidR="006979FD" w:rsidRDefault="006979FD" w:rsidP="002F5852">
      <w:pPr>
        <w:ind w:left="284"/>
      </w:pPr>
      <w:r>
        <w:t xml:space="preserve">Effectieve communicatie met de </w:t>
      </w:r>
      <w:r w:rsidR="000B6ED0">
        <w:t>opvolgende</w:t>
      </w:r>
      <w:r>
        <w:t xml:space="preserve"> dienstverlener of </w:t>
      </w:r>
      <w:r w:rsidR="009D53EB">
        <w:t xml:space="preserve">de </w:t>
      </w:r>
      <w:r w:rsidR="00F43877">
        <w:t>gemeente Tilburg</w:t>
      </w:r>
      <w:r>
        <w:t xml:space="preserve"> is essentieel. </w:t>
      </w:r>
    </w:p>
    <w:p w14:paraId="41851E59" w14:textId="794B944D" w:rsidR="00557512" w:rsidRDefault="00557512" w:rsidP="002F5852">
      <w:pPr>
        <w:ind w:left="284"/>
      </w:pPr>
      <w:r>
        <w:t xml:space="preserve">In overleg met de </w:t>
      </w:r>
      <w:r w:rsidR="00F43877">
        <w:t>gemeente Tilburg</w:t>
      </w:r>
      <w:r>
        <w:t xml:space="preserve"> kan dit exit plan worden aangepast naar de eisen en wensen van de </w:t>
      </w:r>
      <w:r w:rsidR="000B6ED0">
        <w:t>opvolgende</w:t>
      </w:r>
      <w:r>
        <w:t xml:space="preserve"> dienstverlener of </w:t>
      </w:r>
      <w:r w:rsidR="009D53EB">
        <w:t xml:space="preserve">de </w:t>
      </w:r>
      <w:r w:rsidR="00F43877">
        <w:t>gemeente Tilburg</w:t>
      </w:r>
      <w:r>
        <w:t>.</w:t>
      </w:r>
    </w:p>
    <w:p w14:paraId="75EFAA56" w14:textId="77777777" w:rsidR="00557512" w:rsidRDefault="00557512" w:rsidP="002F5852">
      <w:pPr>
        <w:ind w:left="284"/>
      </w:pPr>
    </w:p>
    <w:p w14:paraId="6151C8D6" w14:textId="4574A13A" w:rsidR="0047032C" w:rsidRDefault="00153A00" w:rsidP="002F5852">
      <w:pPr>
        <w:ind w:left="284"/>
      </w:pPr>
      <w:r>
        <w:t>Op hoofdlijnen de aanpak en fasering:</w:t>
      </w:r>
    </w:p>
    <w:p w14:paraId="32FD44FF" w14:textId="75D2E06A" w:rsidR="002D00A2" w:rsidRDefault="491175FD" w:rsidP="004807CA">
      <w:pPr>
        <w:pStyle w:val="Lijstalinea"/>
        <w:numPr>
          <w:ilvl w:val="0"/>
          <w:numId w:val="28"/>
        </w:numPr>
        <w:ind w:left="709" w:hanging="425"/>
      </w:pPr>
      <w:r>
        <w:t>Overlegorganen</w:t>
      </w:r>
      <w:r w:rsidR="002D00A2">
        <w:t xml:space="preserve"> creëren met bevoegd mandaat</w:t>
      </w:r>
      <w:r w:rsidR="00C40E39">
        <w:t xml:space="preserve"> (stuurgroep, projectgroep)</w:t>
      </w:r>
      <w:r w:rsidR="0066392B">
        <w:t>;</w:t>
      </w:r>
    </w:p>
    <w:p w14:paraId="3D510AF3" w14:textId="707426B1" w:rsidR="00153A00" w:rsidRDefault="00153A00" w:rsidP="004807CA">
      <w:pPr>
        <w:pStyle w:val="Lijstalinea"/>
        <w:numPr>
          <w:ilvl w:val="0"/>
          <w:numId w:val="28"/>
        </w:numPr>
        <w:ind w:left="709" w:hanging="425"/>
      </w:pPr>
      <w:r>
        <w:t>De overdracht;</w:t>
      </w:r>
    </w:p>
    <w:p w14:paraId="093BA31C" w14:textId="265A04EA" w:rsidR="00153A00" w:rsidRDefault="00153A00" w:rsidP="004807CA">
      <w:pPr>
        <w:pStyle w:val="Lijstalinea"/>
        <w:numPr>
          <w:ilvl w:val="0"/>
          <w:numId w:val="28"/>
        </w:numPr>
        <w:ind w:left="709" w:hanging="425"/>
      </w:pPr>
      <w:r>
        <w:t>Planning met mijlpalen</w:t>
      </w:r>
      <w:r w:rsidR="0027359A">
        <w:t>;</w:t>
      </w:r>
    </w:p>
    <w:p w14:paraId="0EEFDB42" w14:textId="40B1ED47" w:rsidR="00153A00" w:rsidRDefault="00153A00" w:rsidP="004807CA">
      <w:pPr>
        <w:pStyle w:val="Lijstalinea"/>
        <w:numPr>
          <w:ilvl w:val="0"/>
          <w:numId w:val="28"/>
        </w:numPr>
        <w:ind w:left="709" w:hanging="425"/>
      </w:pPr>
      <w:r>
        <w:t>Randvoorwaarden met betrekking tot de exit;</w:t>
      </w:r>
      <w:r>
        <w:br/>
      </w:r>
      <w:r w:rsidR="00641D95">
        <w:t xml:space="preserve">- </w:t>
      </w:r>
      <w:r w:rsidR="003C6113">
        <w:t>In welk formaat wordt informatie aangeleverd</w:t>
      </w:r>
      <w:r>
        <w:br/>
      </w:r>
      <w:r w:rsidR="003C6113">
        <w:t>- Versleuteling van aanlevering</w:t>
      </w:r>
      <w:r>
        <w:br/>
      </w:r>
      <w:r w:rsidR="003C6113">
        <w:t xml:space="preserve">- </w:t>
      </w:r>
      <w:r w:rsidR="0020341C">
        <w:t xml:space="preserve">Veilige aanlevering </w:t>
      </w:r>
      <w:r w:rsidR="00612BF1">
        <w:t xml:space="preserve">van </w:t>
      </w:r>
      <w:r w:rsidR="743C3ACA">
        <w:t>privacygevoelige</w:t>
      </w:r>
      <w:r w:rsidR="0020341C">
        <w:t xml:space="preserve"> informatie</w:t>
      </w:r>
      <w:r>
        <w:br/>
      </w:r>
      <w:r w:rsidR="0020341C">
        <w:t xml:space="preserve">- </w:t>
      </w:r>
      <w:r w:rsidR="007A3746">
        <w:t xml:space="preserve">Toetsing </w:t>
      </w:r>
      <w:r w:rsidR="004D338A">
        <w:t xml:space="preserve">aan </w:t>
      </w:r>
      <w:r w:rsidR="007A3746">
        <w:t>regel- en wetgeving</w:t>
      </w:r>
      <w:r>
        <w:br/>
      </w:r>
      <w:r w:rsidR="007A3746">
        <w:t xml:space="preserve">- </w:t>
      </w:r>
      <w:r w:rsidR="00612BF1">
        <w:t>Testen door betrokkenen</w:t>
      </w:r>
    </w:p>
    <w:p w14:paraId="5A430384" w14:textId="40134545" w:rsidR="00153A00" w:rsidRDefault="00153A00" w:rsidP="004807CA">
      <w:pPr>
        <w:pStyle w:val="Lijstalinea"/>
        <w:numPr>
          <w:ilvl w:val="0"/>
          <w:numId w:val="28"/>
        </w:numPr>
        <w:ind w:left="709" w:hanging="425"/>
      </w:pPr>
      <w:r>
        <w:t xml:space="preserve">Overdracht samenwerking met </w:t>
      </w:r>
      <w:r w:rsidR="00853E9C">
        <w:t>de regie-organisatie en ketenpartners;</w:t>
      </w:r>
    </w:p>
    <w:p w14:paraId="445D9746" w14:textId="3E552C7A" w:rsidR="00853E9C" w:rsidRDefault="00853E9C" w:rsidP="004807CA">
      <w:pPr>
        <w:pStyle w:val="Lijstalinea"/>
        <w:numPr>
          <w:ilvl w:val="0"/>
          <w:numId w:val="28"/>
        </w:numPr>
        <w:ind w:left="709" w:hanging="425"/>
      </w:pPr>
      <w:r>
        <w:t>Werkwijze afbouw infrastructuur;</w:t>
      </w:r>
    </w:p>
    <w:p w14:paraId="6577C958" w14:textId="649817F0" w:rsidR="00853E9C" w:rsidRDefault="00853E9C" w:rsidP="004807CA">
      <w:pPr>
        <w:pStyle w:val="Lijstalinea"/>
        <w:numPr>
          <w:ilvl w:val="0"/>
          <w:numId w:val="28"/>
        </w:numPr>
        <w:ind w:left="709" w:hanging="425"/>
      </w:pPr>
      <w:r>
        <w:t>Wissen van data.</w:t>
      </w:r>
    </w:p>
    <w:p w14:paraId="5A78CA41" w14:textId="033E789A" w:rsidR="00615D21" w:rsidRDefault="00615D21" w:rsidP="002F5852">
      <w:pPr>
        <w:spacing w:after="200" w:line="276" w:lineRule="auto"/>
        <w:ind w:left="284"/>
      </w:pPr>
      <w:r>
        <w:br w:type="page"/>
      </w:r>
    </w:p>
    <w:p w14:paraId="0EA55502" w14:textId="77777777" w:rsidR="00153A00" w:rsidRPr="0001773A" w:rsidRDefault="00153A00" w:rsidP="002F5852">
      <w:pPr>
        <w:ind w:left="284"/>
      </w:pPr>
    </w:p>
    <w:p w14:paraId="7BB74EE8" w14:textId="7776D725" w:rsidR="00BE4855" w:rsidRDefault="00EF70C4" w:rsidP="002F5852">
      <w:pPr>
        <w:pStyle w:val="Kop2"/>
        <w:ind w:left="284"/>
      </w:pPr>
      <w:bookmarkStart w:id="6" w:name="_Toc153351435"/>
      <w:r>
        <w:t>Aanpak</w:t>
      </w:r>
      <w:bookmarkEnd w:id="6"/>
    </w:p>
    <w:p w14:paraId="28BB0C61" w14:textId="68CEB2EA" w:rsidR="00C94A27" w:rsidRDefault="00EF70C4" w:rsidP="002F5852">
      <w:pPr>
        <w:ind w:left="284"/>
      </w:pPr>
      <w:r>
        <w:t xml:space="preserve">Om de exit te kunnen beheersen op kwaliteit, kosten en tijd is het van belang </w:t>
      </w:r>
      <w:r w:rsidR="008824BC">
        <w:t>de exit op te delen in fasen. Bij iedere fase is voor aanvang van de werkzaamheden bepaald wat het verwachte resultaat is en met welke middelen dit resultaat is behaald.</w:t>
      </w:r>
      <w:r w:rsidR="009E1A0C">
        <w:t xml:space="preserve"> Dit wordt sch</w:t>
      </w:r>
      <w:r w:rsidR="00DD6E0F">
        <w:t>r</w:t>
      </w:r>
      <w:r w:rsidR="009E1A0C">
        <w:t xml:space="preserve">iftelijk </w:t>
      </w:r>
      <w:r w:rsidR="00DD6E0F">
        <w:t>vastgelegd en vormt de basis voor vervolgrapportages.</w:t>
      </w:r>
    </w:p>
    <w:p w14:paraId="24597D6D" w14:textId="77777777" w:rsidR="008824BC" w:rsidRDefault="008824BC" w:rsidP="002F5852">
      <w:pPr>
        <w:ind w:left="284"/>
      </w:pPr>
    </w:p>
    <w:p w14:paraId="6C5029C4" w14:textId="1AF1255B" w:rsidR="001A0100" w:rsidRDefault="001A0100" w:rsidP="002F5852">
      <w:pPr>
        <w:ind w:left="284"/>
      </w:pPr>
      <w:r>
        <w:t xml:space="preserve">Eventuele overschrijding van budget wordt door leverancier met </w:t>
      </w:r>
      <w:r w:rsidR="009D53EB">
        <w:t xml:space="preserve">de </w:t>
      </w:r>
      <w:r w:rsidR="00F43877">
        <w:t>gemeente Tilburg</w:t>
      </w:r>
      <w:r>
        <w:t xml:space="preserve"> besproken alvorens gestart wordt met de volgende fase.</w:t>
      </w:r>
    </w:p>
    <w:p w14:paraId="747E63AF" w14:textId="77777777" w:rsidR="001A0100" w:rsidRDefault="001A0100" w:rsidP="002F5852">
      <w:pPr>
        <w:ind w:left="284"/>
      </w:pPr>
    </w:p>
    <w:p w14:paraId="5A260EDA" w14:textId="5B845CDB" w:rsidR="005B76A7" w:rsidRDefault="00C77CD6" w:rsidP="002F5852">
      <w:pPr>
        <w:pStyle w:val="Kop2"/>
        <w:ind w:left="284"/>
      </w:pPr>
      <w:bookmarkStart w:id="7" w:name="_Toc153351436"/>
      <w:r>
        <w:t>Fasering</w:t>
      </w:r>
      <w:bookmarkEnd w:id="7"/>
    </w:p>
    <w:p w14:paraId="25160A6E" w14:textId="43EB2C6E" w:rsidR="005B76A7" w:rsidRDefault="00C77CD6" w:rsidP="002F5852">
      <w:pPr>
        <w:ind w:left="284"/>
      </w:pPr>
      <w:r>
        <w:t>Voor de uitvoering van het project is de volgende fasering van toepassing.</w:t>
      </w:r>
      <w:r w:rsidR="00693D63">
        <w:t xml:space="preserve"> Na iedere fase vindt tussentijdse acceptatie plaats.</w:t>
      </w:r>
    </w:p>
    <w:p w14:paraId="1722B0AE" w14:textId="77777777" w:rsidR="009E76D9" w:rsidRDefault="009E76D9" w:rsidP="002F5852">
      <w:pPr>
        <w:ind w:left="284"/>
      </w:pPr>
    </w:p>
    <w:p w14:paraId="454C8A9D" w14:textId="5D7B1021" w:rsidR="006A0DC6" w:rsidRDefault="009E76D9" w:rsidP="002F5852">
      <w:pPr>
        <w:pStyle w:val="Lijstalinea"/>
        <w:numPr>
          <w:ilvl w:val="0"/>
          <w:numId w:val="31"/>
        </w:numPr>
        <w:ind w:left="284"/>
      </w:pPr>
      <w:r w:rsidRPr="008C12A4">
        <w:rPr>
          <w:b/>
          <w:bCs/>
        </w:rPr>
        <w:t>Initiatie</w:t>
      </w:r>
      <w:r w:rsidR="00040E87">
        <w:rPr>
          <w:b/>
          <w:bCs/>
        </w:rPr>
        <w:t>f</w:t>
      </w:r>
      <w:r w:rsidRPr="008C12A4">
        <w:rPr>
          <w:b/>
          <w:bCs/>
        </w:rPr>
        <w:t xml:space="preserve"> fase</w:t>
      </w:r>
      <w:r>
        <w:br/>
      </w:r>
      <w:r w:rsidR="006A0DC6">
        <w:t>- Eisen en wensen exit scenario</w:t>
      </w:r>
      <w:r w:rsidR="006A0DC6">
        <w:br/>
        <w:t>- Inventarisatie</w:t>
      </w:r>
      <w:r w:rsidR="006A0DC6">
        <w:br/>
        <w:t>- Draaiboek re</w:t>
      </w:r>
      <w:r w:rsidR="005F055D">
        <w:t>-</w:t>
      </w:r>
      <w:r w:rsidR="006A0DC6">
        <w:t>transitie</w:t>
      </w:r>
      <w:r w:rsidR="006A0DC6">
        <w:br/>
        <w:t xml:space="preserve">- </w:t>
      </w:r>
      <w:r w:rsidR="00FC17B1">
        <w:t>Exit plan</w:t>
      </w:r>
      <w:r w:rsidR="00FC17B1">
        <w:br/>
        <w:t>- Exit planning</w:t>
      </w:r>
    </w:p>
    <w:p w14:paraId="02DD261C" w14:textId="23E61588" w:rsidR="00FC17B1" w:rsidRDefault="000423C5" w:rsidP="002F5852">
      <w:pPr>
        <w:pStyle w:val="Lijstalinea"/>
        <w:numPr>
          <w:ilvl w:val="0"/>
          <w:numId w:val="31"/>
        </w:numPr>
        <w:ind w:left="284"/>
      </w:pPr>
      <w:r>
        <w:rPr>
          <w:b/>
          <w:bCs/>
        </w:rPr>
        <w:t>Definitie fase</w:t>
      </w:r>
      <w:r w:rsidR="00FC17B1">
        <w:br/>
        <w:t>- Verzamelen gegevens</w:t>
      </w:r>
      <w:r w:rsidR="00FC17B1">
        <w:br/>
        <w:t>- Voorbereiding afbouw scenario</w:t>
      </w:r>
      <w:r w:rsidR="00FC17B1">
        <w:br/>
        <w:t>- Freeze nieuwe aanvragen</w:t>
      </w:r>
      <w:r w:rsidR="00FC17B1">
        <w:br/>
        <w:t>- Afronden onderhanden werk</w:t>
      </w:r>
      <w:r w:rsidR="00FC17B1">
        <w:br/>
        <w:t>- Pre-overdracht</w:t>
      </w:r>
    </w:p>
    <w:p w14:paraId="2F5E586D" w14:textId="271BD470" w:rsidR="00FC17B1" w:rsidRDefault="000E1A77" w:rsidP="002F5852">
      <w:pPr>
        <w:pStyle w:val="Lijstalinea"/>
        <w:numPr>
          <w:ilvl w:val="0"/>
          <w:numId w:val="31"/>
        </w:numPr>
        <w:ind w:left="284"/>
      </w:pPr>
      <w:r w:rsidRPr="000E1A77">
        <w:rPr>
          <w:b/>
          <w:bCs/>
        </w:rPr>
        <w:t>Uitvoeringsfase</w:t>
      </w:r>
      <w:r w:rsidR="005F055D">
        <w:br/>
        <w:t>- Feitelijke overdracht</w:t>
      </w:r>
      <w:r w:rsidR="00E67548">
        <w:br/>
        <w:t>- Testen door betrokkenen</w:t>
      </w:r>
      <w:r w:rsidR="005F055D">
        <w:br/>
        <w:t>- Re-transitie verwerken in system</w:t>
      </w:r>
      <w:r w:rsidR="00233FBC">
        <w:t>en</w:t>
      </w:r>
      <w:r w:rsidR="005F055D">
        <w:br/>
        <w:t>- Afbouwen</w:t>
      </w:r>
    </w:p>
    <w:p w14:paraId="71A4BD16" w14:textId="08387B3C" w:rsidR="00ED41A5" w:rsidRPr="00FE5CBA" w:rsidRDefault="00040E87" w:rsidP="002F5852">
      <w:pPr>
        <w:pStyle w:val="Lijstalinea"/>
        <w:numPr>
          <w:ilvl w:val="0"/>
          <w:numId w:val="31"/>
        </w:numPr>
        <w:ind w:left="284"/>
      </w:pPr>
      <w:r w:rsidRPr="00FE5CBA">
        <w:rPr>
          <w:b/>
          <w:bCs/>
        </w:rPr>
        <w:t>Afrondingsfase</w:t>
      </w:r>
      <w:r w:rsidR="005F055D">
        <w:br/>
        <w:t>- Evaluatie</w:t>
      </w:r>
      <w:r w:rsidR="005F055D">
        <w:br/>
        <w:t>- Oplevering</w:t>
      </w:r>
      <w:r w:rsidR="005F055D">
        <w:br/>
        <w:t>- Decharge</w:t>
      </w:r>
      <w:r w:rsidR="005F055D">
        <w:br/>
        <w:t>- Verklaring van oplevering</w:t>
      </w:r>
      <w:r w:rsidR="00FE5CBA">
        <w:br/>
        <w:t xml:space="preserve">- </w:t>
      </w:r>
      <w:r w:rsidR="00ED41A5" w:rsidRPr="00FE5CBA">
        <w:t>Ontbinding contract</w:t>
      </w:r>
    </w:p>
    <w:p w14:paraId="007013FC" w14:textId="700AF2C1" w:rsidR="06A8F676" w:rsidRDefault="06A8F676" w:rsidP="002F5852">
      <w:pPr>
        <w:ind w:left="284"/>
      </w:pPr>
      <w:r>
        <w:br w:type="page"/>
      </w:r>
    </w:p>
    <w:p w14:paraId="6C740E10" w14:textId="77777777" w:rsidR="00ED41A5" w:rsidRDefault="00ED41A5" w:rsidP="002F5852">
      <w:pPr>
        <w:ind w:left="284"/>
      </w:pPr>
    </w:p>
    <w:p w14:paraId="6F6EED36" w14:textId="760A0EE9" w:rsidR="00F50BF2" w:rsidRDefault="00F50BF2" w:rsidP="002F5852">
      <w:pPr>
        <w:pStyle w:val="Kop2"/>
        <w:ind w:left="284"/>
      </w:pPr>
      <w:bookmarkStart w:id="8" w:name="_Toc153351437"/>
      <w:r>
        <w:t>Werkzaamheden per fase</w:t>
      </w:r>
      <w:bookmarkEnd w:id="8"/>
    </w:p>
    <w:p w14:paraId="65B916B9" w14:textId="77A8DCC3" w:rsidR="00B728E8" w:rsidRDefault="00B728E8" w:rsidP="002F5852">
      <w:pPr>
        <w:ind w:left="284"/>
      </w:pPr>
      <w:r>
        <w:t xml:space="preserve">In de volgende paragrafen is globaal beschreven welke werkzaamheden per fase worden uitgevoerd. </w:t>
      </w:r>
      <w:r w:rsidR="006B6331">
        <w:t>De acceptatiecriteria worden genoemd om een fase te kunnen afsluiten en een “go” te krijgen om de volgende fase te starten.</w:t>
      </w:r>
    </w:p>
    <w:p w14:paraId="00F59C13" w14:textId="77777777" w:rsidR="006B6331" w:rsidRPr="00B728E8" w:rsidRDefault="006B6331" w:rsidP="002F5852">
      <w:pPr>
        <w:ind w:left="284"/>
      </w:pPr>
    </w:p>
    <w:p w14:paraId="54889101" w14:textId="485401BC" w:rsidR="00472609" w:rsidRDefault="00064143" w:rsidP="002F5852">
      <w:pPr>
        <w:pStyle w:val="Kop3"/>
        <w:ind w:left="284"/>
      </w:pPr>
      <w:bookmarkStart w:id="9" w:name="_Toc153351438"/>
      <w:r>
        <w:t>Initiatie</w:t>
      </w:r>
      <w:r w:rsidR="00040E87">
        <w:t xml:space="preserve">f </w:t>
      </w:r>
      <w:r>
        <w:t>fase</w:t>
      </w:r>
      <w:bookmarkEnd w:id="9"/>
    </w:p>
    <w:p w14:paraId="5947B1F8" w14:textId="338429FF" w:rsidR="00472609" w:rsidRDefault="00064143" w:rsidP="002F5852">
      <w:pPr>
        <w:ind w:left="284"/>
      </w:pPr>
      <w:r>
        <w:t>Tijdens de initiatie</w:t>
      </w:r>
      <w:r w:rsidR="00607B71">
        <w:t xml:space="preserve">f </w:t>
      </w:r>
      <w:r>
        <w:t xml:space="preserve">fase </w:t>
      </w:r>
      <w:r w:rsidR="00B87AE2">
        <w:t>vind</w:t>
      </w:r>
      <w:r w:rsidR="002457F8">
        <w:t>en de volgende stappen</w:t>
      </w:r>
      <w:r w:rsidR="00B87AE2">
        <w:t xml:space="preserve"> plaats:</w:t>
      </w:r>
    </w:p>
    <w:p w14:paraId="77DD682C" w14:textId="3FA215BE" w:rsidR="00B87AE2" w:rsidRDefault="002457F8" w:rsidP="00804147">
      <w:pPr>
        <w:pStyle w:val="Lijstalinea"/>
        <w:numPr>
          <w:ilvl w:val="0"/>
          <w:numId w:val="32"/>
        </w:numPr>
        <w:ind w:left="709" w:hanging="425"/>
      </w:pPr>
      <w:r>
        <w:t>K</w:t>
      </w:r>
      <w:r w:rsidR="00B87AE2">
        <w:t>ick-off</w:t>
      </w:r>
    </w:p>
    <w:p w14:paraId="2BA4A312" w14:textId="65D8A6D4" w:rsidR="00B87AE2" w:rsidRDefault="00B87AE2" w:rsidP="00804147">
      <w:pPr>
        <w:pStyle w:val="Lijstalinea"/>
        <w:numPr>
          <w:ilvl w:val="0"/>
          <w:numId w:val="32"/>
        </w:numPr>
        <w:ind w:left="709" w:hanging="425"/>
      </w:pPr>
      <w:r>
        <w:t xml:space="preserve">Afstemming met </w:t>
      </w:r>
      <w:r w:rsidR="009D53EB">
        <w:t xml:space="preserve">de </w:t>
      </w:r>
      <w:r w:rsidR="00F43877">
        <w:t>gemeente Tilburg</w:t>
      </w:r>
    </w:p>
    <w:p w14:paraId="1AADBC3A" w14:textId="77306181" w:rsidR="00755AF1" w:rsidRDefault="00755AF1" w:rsidP="00804147">
      <w:pPr>
        <w:pStyle w:val="Lijstalinea"/>
        <w:numPr>
          <w:ilvl w:val="0"/>
          <w:numId w:val="32"/>
        </w:numPr>
        <w:ind w:left="709" w:hanging="425"/>
      </w:pPr>
      <w:r>
        <w:t>Werkgroep/projectgroep samenstellen</w:t>
      </w:r>
      <w:r w:rsidR="00597DC1">
        <w:t xml:space="preserve"> dat bestaat uit de juiste disciplines</w:t>
      </w:r>
    </w:p>
    <w:p w14:paraId="11F44121" w14:textId="34343831" w:rsidR="00B87AE2" w:rsidRDefault="00B87AE2" w:rsidP="00804147">
      <w:pPr>
        <w:pStyle w:val="Lijstalinea"/>
        <w:numPr>
          <w:ilvl w:val="0"/>
          <w:numId w:val="32"/>
        </w:numPr>
        <w:ind w:left="709" w:hanging="425"/>
      </w:pPr>
      <w:r>
        <w:t>Inventarisatie</w:t>
      </w:r>
    </w:p>
    <w:p w14:paraId="517EE102" w14:textId="0791009B" w:rsidR="002477DA" w:rsidRDefault="002477DA" w:rsidP="00804147">
      <w:pPr>
        <w:pStyle w:val="Lijstalinea"/>
        <w:numPr>
          <w:ilvl w:val="0"/>
          <w:numId w:val="32"/>
        </w:numPr>
        <w:ind w:left="709" w:hanging="425"/>
      </w:pPr>
      <w:r>
        <w:t>Doornemen</w:t>
      </w:r>
      <w:r w:rsidR="001C1A77">
        <w:t xml:space="preserve"> en goedkeuring</w:t>
      </w:r>
      <w:r>
        <w:t xml:space="preserve"> exit plan</w:t>
      </w:r>
    </w:p>
    <w:p w14:paraId="1E60B364" w14:textId="1B5570C5" w:rsidR="002477DA" w:rsidRDefault="002477DA" w:rsidP="00804147">
      <w:pPr>
        <w:pStyle w:val="Lijstalinea"/>
        <w:numPr>
          <w:ilvl w:val="0"/>
          <w:numId w:val="32"/>
        </w:numPr>
        <w:ind w:left="709" w:hanging="425"/>
      </w:pPr>
      <w:r>
        <w:t>Opstellen</w:t>
      </w:r>
      <w:r w:rsidR="001C1A77">
        <w:t xml:space="preserve"> en goedkeuring</w:t>
      </w:r>
      <w:r>
        <w:t xml:space="preserve"> draaiboek exit</w:t>
      </w:r>
      <w:r w:rsidR="002E75DF">
        <w:t xml:space="preserve"> met daarin de uitgeschreven activiteiten</w:t>
      </w:r>
      <w:r w:rsidR="00E67548">
        <w:t xml:space="preserve"> incl. de randvoorwaarden zoals vermeld aan het begin van dit hoofdstuk</w:t>
      </w:r>
    </w:p>
    <w:p w14:paraId="66692ECF" w14:textId="2F61A217" w:rsidR="001C1A77" w:rsidRDefault="001C1A77" w:rsidP="00804147">
      <w:pPr>
        <w:pStyle w:val="Lijstalinea"/>
        <w:numPr>
          <w:ilvl w:val="0"/>
          <w:numId w:val="32"/>
        </w:numPr>
        <w:ind w:left="709" w:hanging="425"/>
      </w:pPr>
      <w:r>
        <w:t>Opstellen stuurmechanisme</w:t>
      </w:r>
    </w:p>
    <w:p w14:paraId="1980B18C" w14:textId="77777777" w:rsidR="00755AF1" w:rsidRDefault="00755AF1" w:rsidP="002F5852">
      <w:pPr>
        <w:ind w:left="284"/>
      </w:pPr>
    </w:p>
    <w:p w14:paraId="1579A7BA" w14:textId="21DE106B" w:rsidR="00B95E60" w:rsidRDefault="00B95E60" w:rsidP="002F5852">
      <w:pPr>
        <w:ind w:left="284"/>
      </w:pPr>
      <w:r>
        <w:t xml:space="preserve">Bovenstaande plannen dienen goedgekeurd te worden door zowel de leverancier als de </w:t>
      </w:r>
      <w:r w:rsidR="00F43877">
        <w:t>gemeente Tilburg</w:t>
      </w:r>
      <w:r w:rsidR="003C126C">
        <w:t xml:space="preserve"> (mijlpaal)</w:t>
      </w:r>
      <w:r w:rsidR="00C952E7">
        <w:t>.</w:t>
      </w:r>
    </w:p>
    <w:p w14:paraId="4774E0E0" w14:textId="5BC4BEF7" w:rsidR="004D540C" w:rsidRDefault="00BF58F9" w:rsidP="002F5852">
      <w:pPr>
        <w:ind w:left="284"/>
      </w:pPr>
      <w:r>
        <w:t>Voor de volgende fase aanbreekt wordt een go/no go besluit genomen</w:t>
      </w:r>
      <w:r w:rsidR="00282307">
        <w:t xml:space="preserve"> (mijlpaal)</w:t>
      </w:r>
      <w:r>
        <w:t>.</w:t>
      </w:r>
    </w:p>
    <w:p w14:paraId="223E70AA" w14:textId="77777777" w:rsidR="007739BA" w:rsidRDefault="007739BA" w:rsidP="002F5852">
      <w:pPr>
        <w:ind w:left="284"/>
      </w:pPr>
    </w:p>
    <w:p w14:paraId="30748028" w14:textId="09468F26" w:rsidR="007739BA" w:rsidRDefault="00040E87" w:rsidP="002F5852">
      <w:pPr>
        <w:pStyle w:val="Kop3"/>
        <w:ind w:left="284"/>
      </w:pPr>
      <w:bookmarkStart w:id="10" w:name="_Toc153351439"/>
      <w:r>
        <w:t>Definitie fase</w:t>
      </w:r>
      <w:bookmarkEnd w:id="10"/>
    </w:p>
    <w:p w14:paraId="3F979E22" w14:textId="36E0FE40" w:rsidR="007739BA" w:rsidRDefault="006B3764" w:rsidP="002F5852">
      <w:pPr>
        <w:ind w:left="284"/>
      </w:pPr>
      <w:r>
        <w:t>Deze fase kent de volgende stappen:</w:t>
      </w:r>
    </w:p>
    <w:p w14:paraId="7C80CFA2" w14:textId="414DF10D" w:rsidR="006B3764" w:rsidRDefault="00BE7F4E" w:rsidP="00804147">
      <w:pPr>
        <w:pStyle w:val="Lijstalinea"/>
        <w:numPr>
          <w:ilvl w:val="0"/>
          <w:numId w:val="33"/>
        </w:numPr>
        <w:ind w:left="709" w:hanging="425"/>
      </w:pPr>
      <w:r>
        <w:t>Verzamelen gegevens (data, software, etc)</w:t>
      </w:r>
    </w:p>
    <w:p w14:paraId="237B6A5C" w14:textId="01153337" w:rsidR="00BE7F4E" w:rsidRDefault="00BE7F4E" w:rsidP="00804147">
      <w:pPr>
        <w:pStyle w:val="Lijstalinea"/>
        <w:numPr>
          <w:ilvl w:val="0"/>
          <w:numId w:val="33"/>
        </w:numPr>
        <w:ind w:left="709" w:hanging="425"/>
      </w:pPr>
      <w:r>
        <w:t>Voorbereiding afbouw scenario</w:t>
      </w:r>
    </w:p>
    <w:p w14:paraId="713B865C" w14:textId="195C720E" w:rsidR="00594615" w:rsidRDefault="00594615" w:rsidP="00804147">
      <w:pPr>
        <w:pStyle w:val="Lijstalinea"/>
        <w:numPr>
          <w:ilvl w:val="0"/>
          <w:numId w:val="33"/>
        </w:numPr>
        <w:ind w:left="709" w:hanging="425"/>
      </w:pPr>
      <w:r>
        <w:t>Freeze nieuwe aanvragen</w:t>
      </w:r>
    </w:p>
    <w:p w14:paraId="5BC32A60" w14:textId="6B5B6C8D" w:rsidR="00594615" w:rsidRDefault="00594615" w:rsidP="00804147">
      <w:pPr>
        <w:pStyle w:val="Lijstalinea"/>
        <w:numPr>
          <w:ilvl w:val="0"/>
          <w:numId w:val="33"/>
        </w:numPr>
        <w:ind w:left="709" w:hanging="425"/>
      </w:pPr>
      <w:r>
        <w:t>Afronden onderhanden werk</w:t>
      </w:r>
    </w:p>
    <w:p w14:paraId="64DBB11E" w14:textId="5574C682" w:rsidR="00594615" w:rsidRDefault="00594615" w:rsidP="00804147">
      <w:pPr>
        <w:pStyle w:val="Lijstalinea"/>
        <w:numPr>
          <w:ilvl w:val="0"/>
          <w:numId w:val="33"/>
        </w:numPr>
        <w:ind w:left="709" w:hanging="425"/>
      </w:pPr>
      <w:r>
        <w:t>Acceptatie fase voorbereiding</w:t>
      </w:r>
      <w:r w:rsidR="003C126C">
        <w:t xml:space="preserve"> (mijlpaal)</w:t>
      </w:r>
    </w:p>
    <w:p w14:paraId="2390F9FB" w14:textId="77777777" w:rsidR="004A17BF" w:rsidRDefault="004A17BF" w:rsidP="002F5852">
      <w:pPr>
        <w:ind w:left="284"/>
      </w:pPr>
    </w:p>
    <w:p w14:paraId="3134C7B6" w14:textId="0287D75E" w:rsidR="004A17BF" w:rsidRDefault="004A17BF" w:rsidP="002F5852">
      <w:pPr>
        <w:ind w:left="284"/>
      </w:pPr>
      <w:r>
        <w:t>Draaib</w:t>
      </w:r>
      <w:r w:rsidR="00A530CE">
        <w:t>oek exit is bijgewerkt inclusief alle eindproducten.</w:t>
      </w:r>
    </w:p>
    <w:p w14:paraId="17E2B165" w14:textId="5C03C03D" w:rsidR="004A17BF" w:rsidRDefault="004A17BF" w:rsidP="002F5852">
      <w:pPr>
        <w:ind w:left="284"/>
      </w:pPr>
      <w:r w:rsidRPr="004A17BF">
        <w:t>Wederom een go/no go beslui</w:t>
      </w:r>
      <w:r>
        <w:t>t</w:t>
      </w:r>
      <w:r w:rsidR="000D48F3">
        <w:t xml:space="preserve"> (mijlpaal)</w:t>
      </w:r>
      <w:r>
        <w:t>.</w:t>
      </w:r>
    </w:p>
    <w:p w14:paraId="0E392A88" w14:textId="77777777" w:rsidR="004A17BF" w:rsidRDefault="004A17BF" w:rsidP="002F5852">
      <w:pPr>
        <w:ind w:left="284"/>
      </w:pPr>
    </w:p>
    <w:p w14:paraId="14B88625" w14:textId="0DB3CAAC" w:rsidR="004A17BF" w:rsidRDefault="00040E87" w:rsidP="002F5852">
      <w:pPr>
        <w:pStyle w:val="Kop3"/>
        <w:ind w:left="284"/>
      </w:pPr>
      <w:bookmarkStart w:id="11" w:name="_Toc153351440"/>
      <w:r>
        <w:t>Uitvoeringsfase</w:t>
      </w:r>
      <w:bookmarkEnd w:id="11"/>
    </w:p>
    <w:p w14:paraId="455BFA64" w14:textId="4EE56BFD" w:rsidR="003C126C" w:rsidRPr="003C126C" w:rsidRDefault="00617B4F" w:rsidP="002F5852">
      <w:pPr>
        <w:ind w:left="284"/>
      </w:pPr>
      <w:r>
        <w:t>Deze fase kent de volgende stappen:</w:t>
      </w:r>
    </w:p>
    <w:p w14:paraId="3981E090" w14:textId="786F32A6" w:rsidR="00A20FD7" w:rsidRDefault="00BC7678" w:rsidP="00804147">
      <w:pPr>
        <w:pStyle w:val="Lijstalinea"/>
        <w:numPr>
          <w:ilvl w:val="0"/>
          <w:numId w:val="34"/>
        </w:numPr>
        <w:ind w:left="709" w:hanging="425"/>
      </w:pPr>
      <w:r>
        <w:t xml:space="preserve">Tenaamstelling van licenties voor </w:t>
      </w:r>
      <w:r w:rsidR="009D53EB">
        <w:t xml:space="preserve">de </w:t>
      </w:r>
      <w:r w:rsidR="00F43877">
        <w:t>gemeente Tilburg</w:t>
      </w:r>
      <w:r>
        <w:t xml:space="preserve"> is gecon</w:t>
      </w:r>
      <w:r w:rsidR="00335578">
        <w:t>t</w:t>
      </w:r>
      <w:r>
        <w:t>roleerd</w:t>
      </w:r>
    </w:p>
    <w:p w14:paraId="6430522A" w14:textId="72245EE5" w:rsidR="008131D1" w:rsidRDefault="008131D1" w:rsidP="00804147">
      <w:pPr>
        <w:pStyle w:val="Lijstalinea"/>
        <w:numPr>
          <w:ilvl w:val="0"/>
          <w:numId w:val="34"/>
        </w:numPr>
        <w:ind w:left="709" w:hanging="425"/>
      </w:pPr>
      <w:r>
        <w:t>Leverancier draagt alle data, configuratie-items, documenten en andere voorzieningen over</w:t>
      </w:r>
      <w:r w:rsidR="005A4C63">
        <w:t>. Dit gebeurt op een door beide partijen acceptabele wijze</w:t>
      </w:r>
    </w:p>
    <w:p w14:paraId="6FC05231" w14:textId="48CE83E8" w:rsidR="005A4C63" w:rsidRDefault="005A4C63" w:rsidP="00804147">
      <w:pPr>
        <w:pStyle w:val="Lijstalinea"/>
        <w:numPr>
          <w:ilvl w:val="0"/>
          <w:numId w:val="34"/>
        </w:numPr>
        <w:ind w:left="709" w:hanging="425"/>
      </w:pPr>
      <w:r>
        <w:t xml:space="preserve">Leverancier draagt alle vertrouwelijke informatie over aan </w:t>
      </w:r>
      <w:r w:rsidR="009D53EB">
        <w:t xml:space="preserve">de </w:t>
      </w:r>
      <w:r w:rsidR="00F43877">
        <w:t>gemeente Tilburg</w:t>
      </w:r>
    </w:p>
    <w:p w14:paraId="61E42994" w14:textId="5968E2A8" w:rsidR="0037665D" w:rsidRDefault="000F38B6" w:rsidP="00804147">
      <w:pPr>
        <w:pStyle w:val="Lijstalinea"/>
        <w:numPr>
          <w:ilvl w:val="0"/>
          <w:numId w:val="34"/>
        </w:numPr>
        <w:ind w:left="709" w:hanging="425"/>
      </w:pPr>
      <w:r>
        <w:t xml:space="preserve">Feitelijke overdracht </w:t>
      </w:r>
      <w:r w:rsidR="00433508">
        <w:t xml:space="preserve">naar </w:t>
      </w:r>
      <w:r w:rsidR="000B6ED0">
        <w:t>opvolgende</w:t>
      </w:r>
      <w:r w:rsidR="00433508">
        <w:t xml:space="preserve"> dienstverlener of </w:t>
      </w:r>
      <w:r w:rsidR="009D53EB">
        <w:t xml:space="preserve">de </w:t>
      </w:r>
      <w:r w:rsidR="00F43877">
        <w:t>gemeente Tilburg</w:t>
      </w:r>
      <w:r w:rsidR="00877252">
        <w:t xml:space="preserve">. Acceptatie vindt plaats </w:t>
      </w:r>
      <w:r w:rsidR="0045791F">
        <w:t>(mijlpaal)</w:t>
      </w:r>
    </w:p>
    <w:p w14:paraId="599A05E8" w14:textId="48489550" w:rsidR="00E67548" w:rsidRDefault="00E67548" w:rsidP="00804147">
      <w:pPr>
        <w:pStyle w:val="Lijstalinea"/>
        <w:numPr>
          <w:ilvl w:val="0"/>
          <w:numId w:val="34"/>
        </w:numPr>
        <w:ind w:left="709" w:hanging="425"/>
      </w:pPr>
      <w:r>
        <w:t>Testen door betrokkenen</w:t>
      </w:r>
    </w:p>
    <w:p w14:paraId="15C179DE" w14:textId="012D2D06" w:rsidR="004B2DB4" w:rsidRDefault="004B2DB4" w:rsidP="00804147">
      <w:pPr>
        <w:pStyle w:val="Lijstalinea"/>
        <w:numPr>
          <w:ilvl w:val="0"/>
          <w:numId w:val="34"/>
        </w:numPr>
        <w:ind w:left="709" w:hanging="425"/>
      </w:pPr>
      <w:r>
        <w:t xml:space="preserve">Acceptatie door </w:t>
      </w:r>
      <w:r w:rsidR="009D53EB">
        <w:t xml:space="preserve">de </w:t>
      </w:r>
      <w:r w:rsidR="00F43877">
        <w:t>gemeente Tilburg</w:t>
      </w:r>
      <w:r w:rsidR="00D84B89">
        <w:t xml:space="preserve"> (mijlpaal)</w:t>
      </w:r>
    </w:p>
    <w:p w14:paraId="1B7F0C2E" w14:textId="40C33C70" w:rsidR="00EC5541" w:rsidRDefault="00AF2A35" w:rsidP="00804147">
      <w:pPr>
        <w:pStyle w:val="Lijstalinea"/>
        <w:numPr>
          <w:ilvl w:val="0"/>
          <w:numId w:val="34"/>
        </w:numPr>
        <w:ind w:left="709" w:hanging="425"/>
      </w:pPr>
      <w:r>
        <w:t>Data wordt door leverancier aantoonbaar gewist</w:t>
      </w:r>
      <w:r w:rsidR="00E82EDB">
        <w:t xml:space="preserve"> incl</w:t>
      </w:r>
      <w:r w:rsidR="00AC0A9C">
        <w:t>.</w:t>
      </w:r>
      <w:r w:rsidR="00E82EDB">
        <w:t xml:space="preserve"> backups</w:t>
      </w:r>
    </w:p>
    <w:p w14:paraId="1E72AFD7" w14:textId="3DA4D858" w:rsidR="00AF2A35" w:rsidRDefault="00AF2A35" w:rsidP="00804147">
      <w:pPr>
        <w:pStyle w:val="Lijstalinea"/>
        <w:numPr>
          <w:ilvl w:val="0"/>
          <w:numId w:val="34"/>
        </w:numPr>
        <w:ind w:left="709" w:hanging="425"/>
      </w:pPr>
      <w:r>
        <w:t>Acceptatie van de exit door leverancier</w:t>
      </w:r>
      <w:r w:rsidR="00433508">
        <w:t xml:space="preserve"> en </w:t>
      </w:r>
      <w:r w:rsidR="009D53EB">
        <w:t xml:space="preserve">de </w:t>
      </w:r>
      <w:r w:rsidR="00F43877">
        <w:t>gemeente Tilburg</w:t>
      </w:r>
      <w:r w:rsidR="0045791F">
        <w:t xml:space="preserve"> (mijlpaal)</w:t>
      </w:r>
    </w:p>
    <w:p w14:paraId="01014A18" w14:textId="77777777" w:rsidR="003C126C" w:rsidRDefault="003C126C" w:rsidP="002F5852">
      <w:pPr>
        <w:ind w:left="284"/>
      </w:pPr>
    </w:p>
    <w:p w14:paraId="72FB93D7" w14:textId="14725777" w:rsidR="06A8F676" w:rsidRDefault="003C126C" w:rsidP="002F5852">
      <w:pPr>
        <w:ind w:left="284"/>
      </w:pPr>
      <w:r>
        <w:t>Wederom een go/no go besluit</w:t>
      </w:r>
      <w:r w:rsidR="00B66698">
        <w:t xml:space="preserve"> (mijlpaal)</w:t>
      </w:r>
      <w:r>
        <w:t>.</w:t>
      </w:r>
    </w:p>
    <w:p w14:paraId="5EA745F8" w14:textId="5DD52C6A" w:rsidR="00804147" w:rsidRDefault="00804147">
      <w:pPr>
        <w:spacing w:after="200" w:line="276" w:lineRule="auto"/>
      </w:pPr>
      <w:r>
        <w:br w:type="page"/>
      </w:r>
    </w:p>
    <w:p w14:paraId="5615C6A8" w14:textId="77777777" w:rsidR="00006B0A" w:rsidRDefault="00006B0A" w:rsidP="002F5852">
      <w:pPr>
        <w:ind w:left="284"/>
      </w:pPr>
    </w:p>
    <w:p w14:paraId="61A1E7BE" w14:textId="571EFD95" w:rsidR="00340C6D" w:rsidRDefault="00040E87" w:rsidP="002F5852">
      <w:pPr>
        <w:pStyle w:val="Kop3"/>
        <w:ind w:left="284"/>
      </w:pPr>
      <w:bookmarkStart w:id="12" w:name="_Toc153351441"/>
      <w:r>
        <w:t>Afrondingsfase</w:t>
      </w:r>
      <w:bookmarkEnd w:id="12"/>
    </w:p>
    <w:p w14:paraId="2C1C3087" w14:textId="749FBE3F" w:rsidR="00340C6D" w:rsidRDefault="00617B4F" w:rsidP="002F5852">
      <w:pPr>
        <w:ind w:left="284"/>
      </w:pPr>
      <w:r>
        <w:t>Deze fase kent de volgende stappen:</w:t>
      </w:r>
    </w:p>
    <w:p w14:paraId="1522BADF" w14:textId="6F1474BF" w:rsidR="0087179E" w:rsidRDefault="0087179E" w:rsidP="00804147">
      <w:pPr>
        <w:pStyle w:val="Lijstalinea"/>
        <w:numPr>
          <w:ilvl w:val="0"/>
          <w:numId w:val="35"/>
        </w:numPr>
        <w:ind w:left="709" w:hanging="425"/>
      </w:pPr>
      <w:r>
        <w:t>Afstemming met werkgroep/projectgroep</w:t>
      </w:r>
      <w:r w:rsidR="000D375A">
        <w:t xml:space="preserve">, </w:t>
      </w:r>
      <w:r w:rsidR="00F43877">
        <w:t>gemeente Tilburg</w:t>
      </w:r>
      <w:r w:rsidR="000D375A">
        <w:t xml:space="preserve"> en</w:t>
      </w:r>
      <w:r w:rsidR="00C13B55">
        <w:t xml:space="preserve"> </w:t>
      </w:r>
      <w:r w:rsidR="000B6ED0">
        <w:t>opvolgende</w:t>
      </w:r>
      <w:r>
        <w:t xml:space="preserve"> dienstverlener</w:t>
      </w:r>
    </w:p>
    <w:p w14:paraId="4211E1B6" w14:textId="5090BB55" w:rsidR="00305626" w:rsidRDefault="00305626" w:rsidP="00804147">
      <w:pPr>
        <w:pStyle w:val="Lijstalinea"/>
        <w:numPr>
          <w:ilvl w:val="0"/>
          <w:numId w:val="35"/>
        </w:numPr>
        <w:ind w:left="709" w:hanging="425"/>
      </w:pPr>
      <w:r>
        <w:t>Vastleggen lessons learned</w:t>
      </w:r>
    </w:p>
    <w:p w14:paraId="01B84256" w14:textId="1CF210F1" w:rsidR="00305626" w:rsidRDefault="00305626" w:rsidP="00804147">
      <w:pPr>
        <w:pStyle w:val="Lijstalinea"/>
        <w:numPr>
          <w:ilvl w:val="0"/>
          <w:numId w:val="35"/>
        </w:numPr>
        <w:ind w:left="709" w:hanging="425"/>
      </w:pPr>
      <w:r>
        <w:t>Decharge werkgroep/projectgroep</w:t>
      </w:r>
    </w:p>
    <w:p w14:paraId="5FC2F1AB" w14:textId="63C165BC" w:rsidR="00305626" w:rsidRDefault="00305626" w:rsidP="00804147">
      <w:pPr>
        <w:pStyle w:val="Lijstalinea"/>
        <w:numPr>
          <w:ilvl w:val="0"/>
          <w:numId w:val="35"/>
        </w:numPr>
        <w:ind w:left="709" w:hanging="425"/>
      </w:pPr>
      <w:r>
        <w:t>Acceptatie decharge</w:t>
      </w:r>
    </w:p>
    <w:p w14:paraId="148BE471" w14:textId="73A85A63" w:rsidR="00FE5CBA" w:rsidRDefault="00FE5CBA" w:rsidP="00804147">
      <w:pPr>
        <w:pStyle w:val="Lijstalinea"/>
        <w:numPr>
          <w:ilvl w:val="0"/>
          <w:numId w:val="35"/>
        </w:numPr>
        <w:ind w:left="709" w:hanging="425"/>
      </w:pPr>
      <w:r>
        <w:t>Ontbinding contract</w:t>
      </w:r>
    </w:p>
    <w:p w14:paraId="3BD52558" w14:textId="77777777" w:rsidR="00305626" w:rsidRDefault="00305626" w:rsidP="002F5852">
      <w:pPr>
        <w:ind w:left="284"/>
      </w:pPr>
    </w:p>
    <w:p w14:paraId="13BA3D4E" w14:textId="6E940DB4" w:rsidR="00D17F53" w:rsidRPr="00D17F53" w:rsidRDefault="000D375A" w:rsidP="002F5852">
      <w:pPr>
        <w:ind w:left="284"/>
      </w:pPr>
      <w:r>
        <w:t xml:space="preserve">Tijdens </w:t>
      </w:r>
      <w:r w:rsidR="00003B19">
        <w:t>bovenstaande</w:t>
      </w:r>
      <w:r>
        <w:t xml:space="preserve"> </w:t>
      </w:r>
      <w:r w:rsidR="00C13B55">
        <w:t xml:space="preserve">afstemming wordt de exit geëvalueerd. </w:t>
      </w:r>
      <w:r w:rsidR="00A47AC6" w:rsidRPr="00A47AC6">
        <w:t>Lessons learned worden in een rapport door leverancier vast</w:t>
      </w:r>
      <w:r w:rsidR="00A47AC6">
        <w:t xml:space="preserve">gelegd en wordt verspreid onder alle betrokkenen. </w:t>
      </w:r>
      <w:r w:rsidR="007F482A">
        <w:t>Als laatste wordt het financieel en administratief door leverancier afgesloten en wordt de exit middels een ver</w:t>
      </w:r>
      <w:r w:rsidR="00A52290">
        <w:t>k</w:t>
      </w:r>
      <w:r w:rsidR="007F482A">
        <w:t xml:space="preserve">laring van oplevering </w:t>
      </w:r>
      <w:r w:rsidR="00794E05">
        <w:t xml:space="preserve">(mijlpaal) </w:t>
      </w:r>
      <w:r w:rsidR="00A52290">
        <w:t>bevestigd</w:t>
      </w:r>
      <w:r w:rsidR="00BF003D">
        <w:t xml:space="preserve">, die door leverancier en </w:t>
      </w:r>
      <w:r w:rsidR="005E6C5F">
        <w:t xml:space="preserve">de </w:t>
      </w:r>
      <w:r w:rsidR="00F43877">
        <w:t>gemeente Tilburg</w:t>
      </w:r>
      <w:r w:rsidR="00BF003D">
        <w:t xml:space="preserve"> wordt ondertekend</w:t>
      </w:r>
      <w:r w:rsidR="00A52290">
        <w:t>. Hierna wordt de werkgroep/projectgroep ontbonden</w:t>
      </w:r>
    </w:p>
    <w:p w14:paraId="771A9912" w14:textId="77777777" w:rsidR="00D17F53" w:rsidRDefault="00D17F53" w:rsidP="002F5852">
      <w:pPr>
        <w:ind w:left="284"/>
      </w:pPr>
    </w:p>
    <w:p w14:paraId="5F0AAF8A" w14:textId="526538CA" w:rsidR="00BF003D" w:rsidRDefault="0098226F" w:rsidP="002F5852">
      <w:pPr>
        <w:pStyle w:val="Kop2"/>
        <w:ind w:left="284"/>
      </w:pPr>
      <w:bookmarkStart w:id="13" w:name="_Toc153351442"/>
      <w:r>
        <w:t>Beheer tijdens exit</w:t>
      </w:r>
      <w:bookmarkEnd w:id="13"/>
    </w:p>
    <w:p w14:paraId="15AEBCED" w14:textId="290C6E66" w:rsidR="0098226F" w:rsidRPr="0098226F" w:rsidRDefault="00A84425" w:rsidP="002F5852">
      <w:pPr>
        <w:ind w:left="284"/>
      </w:pPr>
      <w:r>
        <w:t xml:space="preserve">De dienstverlening door leverancier kan geleidelijk afgebouwd worden. Dit besluit wordt </w:t>
      </w:r>
      <w:r w:rsidR="006859D1">
        <w:t xml:space="preserve">genomen door de </w:t>
      </w:r>
      <w:r w:rsidR="00F43877">
        <w:t>gemeente Tilburg</w:t>
      </w:r>
      <w:r w:rsidR="006859D1">
        <w:t xml:space="preserve"> </w:t>
      </w:r>
      <w:r w:rsidR="0043051A">
        <w:t xml:space="preserve">al dan niet </w:t>
      </w:r>
      <w:r w:rsidR="006859D1">
        <w:t xml:space="preserve">in samenspraak met de </w:t>
      </w:r>
      <w:r w:rsidR="000B6ED0">
        <w:t>opvolgende</w:t>
      </w:r>
      <w:r w:rsidR="006859D1">
        <w:t xml:space="preserve"> dienstverlener. Dit betekent dat de functionaliteit gedurende de doorlooptijd van deze transitie door zowel leverancier als </w:t>
      </w:r>
      <w:r w:rsidR="000B6ED0">
        <w:t>opvolgende</w:t>
      </w:r>
      <w:r w:rsidR="006859D1">
        <w:t xml:space="preserve"> leverancier of </w:t>
      </w:r>
      <w:r w:rsidR="005E6C5F">
        <w:t xml:space="preserve">de </w:t>
      </w:r>
      <w:r w:rsidR="00F43877">
        <w:t>gemeente Tilburg</w:t>
      </w:r>
      <w:r w:rsidR="006859D1">
        <w:t xml:space="preserve"> wordt aangeboden in een eigen omgeving. </w:t>
      </w:r>
      <w:r w:rsidR="00B9188B">
        <w:t xml:space="preserve">Samenwerking </w:t>
      </w:r>
      <w:r w:rsidR="0013675B">
        <w:t xml:space="preserve">zowel op technisch gebied, maar ook organisatorisch </w:t>
      </w:r>
      <w:r w:rsidR="005E3FFB">
        <w:t xml:space="preserve">gebied </w:t>
      </w:r>
      <w:r w:rsidR="00B9188B">
        <w:t xml:space="preserve">is dan erg belangrijk en hier dienen duidelijke afspraken over </w:t>
      </w:r>
      <w:r w:rsidR="00452550">
        <w:t xml:space="preserve">te worden gemaakt. </w:t>
      </w:r>
    </w:p>
    <w:p w14:paraId="64F2B65F" w14:textId="77777777" w:rsidR="00BF003D" w:rsidRPr="00BF003D" w:rsidRDefault="00BF003D" w:rsidP="002F5852">
      <w:pPr>
        <w:ind w:left="284"/>
      </w:pPr>
    </w:p>
    <w:p w14:paraId="73EF6C97" w14:textId="0428A47F" w:rsidR="000F38B6" w:rsidRDefault="00E5688C" w:rsidP="002F5852">
      <w:pPr>
        <w:pStyle w:val="Kop1"/>
        <w:ind w:left="284"/>
      </w:pPr>
      <w:bookmarkStart w:id="14" w:name="_Toc153351443"/>
      <w:r>
        <w:t>Escalatie</w:t>
      </w:r>
      <w:bookmarkEnd w:id="14"/>
    </w:p>
    <w:p w14:paraId="49DAA931" w14:textId="754FF00D" w:rsidR="00E5688C" w:rsidRDefault="00E5688C" w:rsidP="002F5852">
      <w:pPr>
        <w:ind w:left="284"/>
      </w:pPr>
      <w:r>
        <w:t>Geduren</w:t>
      </w:r>
      <w:r w:rsidR="00826701">
        <w:t xml:space="preserve">de het traject kunnen zich escalaties voordoen. </w:t>
      </w:r>
      <w:r w:rsidR="00CF382C">
        <w:t>Escalatie pad verloopt van de projectgroep naar de stuurgroep.</w:t>
      </w:r>
      <w:r w:rsidR="000E5A3C">
        <w:t xml:space="preserve"> Daarboven bestaat nog de mogelijkheid om een escalatie te doen naar het management van zowel de </w:t>
      </w:r>
      <w:r w:rsidR="00F43877">
        <w:t>gemeente Tilburg</w:t>
      </w:r>
      <w:r w:rsidR="000E5A3C">
        <w:t xml:space="preserve">, de </w:t>
      </w:r>
      <w:r w:rsidR="000B6ED0">
        <w:t>opvolgende</w:t>
      </w:r>
      <w:r w:rsidR="000E5A3C">
        <w:t xml:space="preserve"> dienstverlener </w:t>
      </w:r>
      <w:r w:rsidR="00A520B3">
        <w:t>als ook de leverancier.</w:t>
      </w:r>
    </w:p>
    <w:p w14:paraId="70061C17" w14:textId="77777777" w:rsidR="00A520B3" w:rsidRDefault="00A520B3" w:rsidP="002F5852">
      <w:pPr>
        <w:ind w:left="284"/>
      </w:pPr>
    </w:p>
    <w:p w14:paraId="39100D45" w14:textId="328DCE6F" w:rsidR="00A520B3" w:rsidRDefault="00A520B3" w:rsidP="002F5852">
      <w:pPr>
        <w:pStyle w:val="Kop1"/>
        <w:ind w:left="284"/>
      </w:pPr>
      <w:bookmarkStart w:id="15" w:name="_Toc153351444"/>
      <w:r>
        <w:t>Risicobeheersing</w:t>
      </w:r>
      <w:bookmarkEnd w:id="15"/>
    </w:p>
    <w:p w14:paraId="12307FA2" w14:textId="55ED7AAB" w:rsidR="00AF5882" w:rsidRPr="00A47AC6" w:rsidRDefault="00A520B3" w:rsidP="002F5852">
      <w:pPr>
        <w:ind w:left="284"/>
      </w:pPr>
      <w:r>
        <w:t xml:space="preserve">Risicobeheersing </w:t>
      </w:r>
      <w:r w:rsidR="009403A6">
        <w:t xml:space="preserve">is een vast onderdeel van elke overleg dat binnen deze transitie plaatsvindt. </w:t>
      </w:r>
      <w:r w:rsidR="00A45F59">
        <w:t>Issues, highlights, risico’s en changes worden centraal bijgehouden in FCC</w:t>
      </w:r>
      <w:r w:rsidR="00E817F3">
        <w:t>.</w:t>
      </w:r>
      <w:r w:rsidR="001E74F4">
        <w:t xml:space="preserve"> Changes worden conform </w:t>
      </w:r>
      <w:r w:rsidR="00143D4C">
        <w:t xml:space="preserve">het </w:t>
      </w:r>
      <w:r w:rsidR="001E74F4">
        <w:t xml:space="preserve">changemanagement </w:t>
      </w:r>
      <w:r w:rsidR="00143D4C">
        <w:t xml:space="preserve">proces </w:t>
      </w:r>
      <w:r w:rsidR="001E74F4">
        <w:t>behandeld</w:t>
      </w:r>
      <w:r w:rsidR="001807E2">
        <w:t xml:space="preserve"> en eerst besproken in de projectgroep.</w:t>
      </w:r>
    </w:p>
    <w:p w14:paraId="4E4333D4" w14:textId="1287C419" w:rsidR="00143D4C" w:rsidRDefault="00143D4C" w:rsidP="002F5852">
      <w:pPr>
        <w:spacing w:after="200" w:line="276" w:lineRule="auto"/>
        <w:ind w:left="284"/>
      </w:pPr>
      <w:r>
        <w:br w:type="page"/>
      </w:r>
    </w:p>
    <w:p w14:paraId="7D7A9B9D" w14:textId="77777777" w:rsidR="00604A5A" w:rsidRPr="00A47AC6" w:rsidRDefault="00604A5A" w:rsidP="002F5852">
      <w:pPr>
        <w:ind w:left="284"/>
      </w:pPr>
    </w:p>
    <w:p w14:paraId="49FA6507" w14:textId="031F0433" w:rsidR="00D9424C" w:rsidRDefault="00D9424C" w:rsidP="002F5852">
      <w:pPr>
        <w:pStyle w:val="Kop1"/>
        <w:ind w:left="284"/>
      </w:pPr>
      <w:bookmarkStart w:id="16" w:name="_Toc153351445"/>
      <w:r>
        <w:t xml:space="preserve">Ondertekening </w:t>
      </w:r>
      <w:r w:rsidR="00566531">
        <w:t>exit plan</w:t>
      </w:r>
      <w:bookmarkEnd w:id="16"/>
    </w:p>
    <w:p w14:paraId="12EA7E6C" w14:textId="02F10E9D" w:rsidR="00D9424C" w:rsidRDefault="00D9424C" w:rsidP="002F5852">
      <w:pPr>
        <w:ind w:left="284"/>
      </w:pPr>
      <w:r>
        <w:t>Hierbij verklaren de partijen,</w:t>
      </w:r>
    </w:p>
    <w:p w14:paraId="74CA4904" w14:textId="0F601033" w:rsidR="00D9424C" w:rsidRDefault="00D9424C" w:rsidP="002F5852">
      <w:pPr>
        <w:ind w:left="284"/>
      </w:pPr>
    </w:p>
    <w:p w14:paraId="735A34BD" w14:textId="70894E77" w:rsidR="00D9424C" w:rsidRDefault="00D9424C" w:rsidP="002F5852">
      <w:pPr>
        <w:ind w:left="284"/>
      </w:pPr>
      <w:r>
        <w:t>Gemeente Tilburg</w:t>
      </w:r>
    </w:p>
    <w:p w14:paraId="5E941BB2" w14:textId="72F76E3A" w:rsidR="00D9424C" w:rsidRDefault="00D9424C" w:rsidP="002F5852">
      <w:pPr>
        <w:ind w:left="284"/>
      </w:pPr>
    </w:p>
    <w:p w14:paraId="194C9CDC" w14:textId="4751E89D" w:rsidR="00D9424C" w:rsidRDefault="00D9424C" w:rsidP="002F5852">
      <w:pPr>
        <w:ind w:left="284"/>
      </w:pPr>
      <w:r>
        <w:t>En</w:t>
      </w:r>
    </w:p>
    <w:p w14:paraId="21A1188F" w14:textId="2C559BD7" w:rsidR="00D9424C" w:rsidRDefault="00D9424C" w:rsidP="002F5852">
      <w:pPr>
        <w:ind w:left="284"/>
      </w:pPr>
    </w:p>
    <w:p w14:paraId="6B48418C" w14:textId="585742E8" w:rsidR="00D9424C" w:rsidRDefault="00D9424C" w:rsidP="002F5852">
      <w:pPr>
        <w:ind w:left="284"/>
      </w:pPr>
      <w:r w:rsidRPr="00D9424C">
        <w:rPr>
          <w:highlight w:val="yellow"/>
        </w:rPr>
        <w:t>Naam leverancier</w:t>
      </w:r>
    </w:p>
    <w:p w14:paraId="134732C4" w14:textId="2D733A82" w:rsidR="00D9424C" w:rsidRDefault="00D9424C" w:rsidP="002F5852">
      <w:pPr>
        <w:ind w:left="284"/>
      </w:pPr>
    </w:p>
    <w:p w14:paraId="389854A2" w14:textId="744A3DAE" w:rsidR="00D9424C" w:rsidRPr="00D9424C" w:rsidRDefault="00D9424C" w:rsidP="002F5852">
      <w:pPr>
        <w:ind w:left="284"/>
      </w:pPr>
      <w:r>
        <w:t xml:space="preserve">Zich akkoord met </w:t>
      </w:r>
      <w:r w:rsidR="00E924E5">
        <w:t>het exit plan</w:t>
      </w:r>
      <w:r>
        <w:t xml:space="preserve"> van </w:t>
      </w:r>
      <w:r w:rsidRPr="00D9424C">
        <w:rPr>
          <w:highlight w:val="yellow"/>
        </w:rPr>
        <w:t>datum</w:t>
      </w:r>
      <w:r>
        <w:t>.</w:t>
      </w:r>
    </w:p>
    <w:sectPr w:rsidR="00D9424C" w:rsidRPr="00D9424C" w:rsidSect="004658C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25F3F" w14:textId="77777777" w:rsidR="00F304E3" w:rsidRDefault="00F304E3" w:rsidP="00F91A8A">
      <w:pPr>
        <w:spacing w:line="240" w:lineRule="auto"/>
      </w:pPr>
      <w:r>
        <w:separator/>
      </w:r>
    </w:p>
  </w:endnote>
  <w:endnote w:type="continuationSeparator" w:id="0">
    <w:p w14:paraId="7A53157E" w14:textId="77777777" w:rsidR="00F304E3" w:rsidRDefault="00F304E3" w:rsidP="00F91A8A">
      <w:pPr>
        <w:spacing w:line="240" w:lineRule="auto"/>
      </w:pPr>
      <w:r>
        <w:continuationSeparator/>
      </w:r>
    </w:p>
  </w:endnote>
  <w:endnote w:type="continuationNotice" w:id="1">
    <w:p w14:paraId="3A154EBE" w14:textId="77777777" w:rsidR="00F304E3" w:rsidRDefault="00F304E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78039" w14:textId="58DC2FF4" w:rsidR="00FA11E3" w:rsidRDefault="00FA11E3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1228844D" wp14:editId="1BA8E697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3175" b="16510"/>
              <wp:wrapSquare wrapText="bothSides"/>
              <wp:docPr id="12" name="Tekstvak 12" descr="Intern bedrijfsvertrouwelijk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814975" w14:textId="0DEBCBB3" w:rsidR="00FA11E3" w:rsidRPr="00FA11E3" w:rsidRDefault="00FA11E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A11E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Intern bedrijfsvertrouwelijk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28844D" id="_x0000_t202" coordsize="21600,21600" o:spt="202" path="m,l,21600r21600,l21600,xe">
              <v:stroke joinstyle="miter"/>
              <v:path gradientshapeok="t" o:connecttype="rect"/>
            </v:shapetype>
            <v:shape id="Tekstvak 12" o:spid="_x0000_s1028" type="#_x0000_t202" alt="Intern bedrijfsvertrouwelijk " style="position:absolute;margin-left:0;margin-top:.05pt;width:34.95pt;height:34.95pt;z-index:25165824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HPCQIAABs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vLgs/H7vdQnmkoD/2+g5ObmkpvRcBn4WnBNAeJFp/o&#10;0A20BYcBcVaB//k3e4wn3snLWUuCKbglRXPWfLe0j8XVzTTqK10I+BHsR2CP5h5IhTN6EE4mGOOw&#10;GaH2YF5JzetYh1zCSqpWcBzhPfbCpdcg1XqdgkhFTuDW7pyMqSNbkcqX7lV4N/CNtKhHGMUk8g+0&#10;97Hxz+DWRyTy004isz2PA+GkwLTV4bVEib+/p6jLm179Ag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E6zhzwkCAAAbBAAADgAA&#10;AAAAAAAAAAAAAAAuAgAAZHJzL2Uyb0RvYy54bWxQSwECLQAUAAYACAAAACEANIE6FtoAAAADAQAA&#10;DwAAAAAAAAAAAAAAAABjBAAAZHJzL2Rvd25yZXYueG1sUEsFBgAAAAAEAAQA8wAAAGoFAAAAAA==&#10;" filled="f" stroked="f">
              <v:textbox style="mso-fit-shape-to-text:t" inset="5pt,0,0,0">
                <w:txbxContent>
                  <w:p w14:paraId="2F814975" w14:textId="0DEBCBB3" w:rsidR="00FA11E3" w:rsidRPr="00FA11E3" w:rsidRDefault="00FA11E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A11E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 xml:space="preserve">Intern bedrijfsvertrouwelijk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95616563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14:paraId="7234778A" w14:textId="59E53942" w:rsidR="006B0D66" w:rsidRPr="00234940" w:rsidRDefault="00234940">
        <w:pPr>
          <w:pStyle w:val="Voettekst"/>
          <w:jc w:val="right"/>
          <w:rPr>
            <w:color w:val="808080" w:themeColor="background1" w:themeShade="80"/>
          </w:rPr>
        </w:pPr>
        <w:r w:rsidRPr="00234940">
          <w:rPr>
            <w:color w:val="808080" w:themeColor="background1" w:themeShade="80"/>
          </w:rPr>
          <w:t xml:space="preserve">Pagina </w:t>
        </w:r>
        <w:r w:rsidR="006B0D66" w:rsidRPr="00234940">
          <w:rPr>
            <w:color w:val="808080" w:themeColor="background1" w:themeShade="80"/>
          </w:rPr>
          <w:fldChar w:fldCharType="begin"/>
        </w:r>
        <w:r w:rsidR="006B0D66" w:rsidRPr="00234940">
          <w:rPr>
            <w:color w:val="808080" w:themeColor="background1" w:themeShade="80"/>
          </w:rPr>
          <w:instrText>PAGE   \* MERGEFORMAT</w:instrText>
        </w:r>
        <w:r w:rsidR="006B0D66" w:rsidRPr="00234940">
          <w:rPr>
            <w:color w:val="808080" w:themeColor="background1" w:themeShade="80"/>
          </w:rPr>
          <w:fldChar w:fldCharType="separate"/>
        </w:r>
        <w:r w:rsidR="006B0D66" w:rsidRPr="00234940">
          <w:rPr>
            <w:color w:val="808080" w:themeColor="background1" w:themeShade="80"/>
          </w:rPr>
          <w:t>2</w:t>
        </w:r>
        <w:r w:rsidR="006B0D66" w:rsidRPr="00234940">
          <w:rPr>
            <w:color w:val="808080" w:themeColor="background1" w:themeShade="80"/>
          </w:rPr>
          <w:fldChar w:fldCharType="end"/>
        </w:r>
      </w:p>
    </w:sdtContent>
  </w:sdt>
  <w:p w14:paraId="1B35A183" w14:textId="7CC02410" w:rsidR="00FA11E3" w:rsidRPr="00D27F86" w:rsidRDefault="00FA11E3">
    <w:pPr>
      <w:pStyle w:val="Voettekst"/>
      <w:rPr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FA9557" w14:textId="4D000290" w:rsidR="00FA11E3" w:rsidRDefault="00FA11E3">
    <w:pPr>
      <w:pStyle w:val="Voet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146F3FAF" wp14:editId="04A47413">
              <wp:simplePos x="900430" y="1009078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3175" b="16510"/>
              <wp:wrapSquare wrapText="bothSides"/>
              <wp:docPr id="8" name="Tekstvak 8" descr="Intern bedrijfsvertrouwelijk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76DC09" w14:textId="69E3F18D" w:rsidR="00FA11E3" w:rsidRPr="00FA11E3" w:rsidRDefault="00FA11E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A11E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Intern bedrijfsvertrouwelijk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F3FAF" id="_x0000_t202" coordsize="21600,21600" o:spt="202" path="m,l,21600r21600,l21600,xe">
              <v:stroke joinstyle="miter"/>
              <v:path gradientshapeok="t" o:connecttype="rect"/>
            </v:shapetype>
            <v:shape id="Tekstvak 8" o:spid="_x0000_s1030" type="#_x0000_t202" alt="Intern bedrijfsvertrouwelijk " style="position:absolute;margin-left:0;margin-top:.05pt;width:34.95pt;height:34.95pt;z-index:251658243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29oCA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" filled="f" stroked="f">
              <v:textbox style="mso-fit-shape-to-text:t" inset="5pt,0,0,0">
                <w:txbxContent>
                  <w:p w14:paraId="0B76DC09" w14:textId="69E3F18D" w:rsidR="00FA11E3" w:rsidRPr="00FA11E3" w:rsidRDefault="00FA11E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A11E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 xml:space="preserve">Intern bedrijfsvertrouwelijk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DCA9F" w14:textId="77777777" w:rsidR="00F304E3" w:rsidRDefault="00F304E3" w:rsidP="00F91A8A">
      <w:pPr>
        <w:spacing w:line="240" w:lineRule="auto"/>
      </w:pPr>
      <w:r>
        <w:separator/>
      </w:r>
    </w:p>
  </w:footnote>
  <w:footnote w:type="continuationSeparator" w:id="0">
    <w:p w14:paraId="1BF31957" w14:textId="77777777" w:rsidR="00F304E3" w:rsidRDefault="00F304E3" w:rsidP="00F91A8A">
      <w:pPr>
        <w:spacing w:line="240" w:lineRule="auto"/>
      </w:pPr>
      <w:r>
        <w:continuationSeparator/>
      </w:r>
    </w:p>
  </w:footnote>
  <w:footnote w:type="continuationNotice" w:id="1">
    <w:p w14:paraId="58BF964F" w14:textId="77777777" w:rsidR="00F304E3" w:rsidRDefault="00F304E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AC7B9C" w14:textId="15FD802F" w:rsidR="00FA11E3" w:rsidRDefault="00FA11E3">
    <w:pPr>
      <w:pStyle w:val="Kop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92B39C1" wp14:editId="51E8A59F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3175" b="16510"/>
              <wp:wrapSquare wrapText="bothSides"/>
              <wp:docPr id="4" name="Tekstvak 4" descr="Intern bedrijfsvertrouwelijk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068F61" w14:textId="5AB74332" w:rsidR="00FA11E3" w:rsidRPr="00FA11E3" w:rsidRDefault="00FA11E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A11E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Intern bedrijfsvertrouwelijk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2B39C1" id="_x0000_t202" coordsize="21600,21600" o:spt="202" path="m,l,21600r21600,l21600,xe">
              <v:stroke joinstyle="miter"/>
              <v:path gradientshapeok="t" o:connecttype="rect"/>
            </v:shapetype>
            <v:shape id="Tekstvak 4" o:spid="_x0000_s1026" type="#_x0000_t202" alt="Intern bedrijfsvertrouwelijk " style="position:absolute;margin-left:0;margin-top:.05pt;width:34.95pt;height:34.95pt;z-index:251658241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14068F61" w14:textId="5AB74332" w:rsidR="00FA11E3" w:rsidRPr="00FA11E3" w:rsidRDefault="00FA11E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A11E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 xml:space="preserve">Intern bedrijfsvertrouwelijk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1CEE2" w14:textId="147738F1" w:rsidR="00FA11E3" w:rsidRDefault="00FA11E3">
    <w:pPr>
      <w:pStyle w:val="Kop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3CD02B0D" wp14:editId="648826F2">
              <wp:simplePos x="902525" y="451262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3175" b="16510"/>
              <wp:wrapSquare wrapText="bothSides"/>
              <wp:docPr id="5" name="Tekstvak 5" descr="Intern bedrijfsvertrouwelijk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1CF637" w14:textId="061E5561" w:rsidR="00FA11E3" w:rsidRPr="00FA11E3" w:rsidRDefault="00FA11E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A11E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Intern bedrijfsvertrouwelijk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D02B0D" id="_x0000_t202" coordsize="21600,21600" o:spt="202" path="m,l,21600r21600,l21600,xe">
              <v:stroke joinstyle="miter"/>
              <v:path gradientshapeok="t" o:connecttype="rect"/>
            </v:shapetype>
            <v:shape id="Tekstvak 5" o:spid="_x0000_s1027" type="#_x0000_t202" alt="Intern bedrijfsvertrouwelijk " style="position:absolute;margin-left:0;margin-top:.05pt;width:34.95pt;height:34.95pt;z-index:25165824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textbox style="mso-fit-shape-to-text:t" inset="5pt,0,0,0">
                <w:txbxContent>
                  <w:p w14:paraId="241CF637" w14:textId="061E5561" w:rsidR="00FA11E3" w:rsidRPr="00FA11E3" w:rsidRDefault="00FA11E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A11E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 xml:space="preserve">Intern bedrijfsvertrouwelijk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52EA1" w14:textId="64757143" w:rsidR="00FA11E3" w:rsidRDefault="00FA11E3">
    <w:pPr>
      <w:pStyle w:val="Kop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8870C9B" wp14:editId="16F630E6">
              <wp:simplePos x="900430" y="45021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3175" b="16510"/>
              <wp:wrapSquare wrapText="bothSides"/>
              <wp:docPr id="2" name="Tekstvak 2" descr="Intern bedrijfsvertrouwelijk 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408BB7" w14:textId="683CA04E" w:rsidR="00FA11E3" w:rsidRPr="00FA11E3" w:rsidRDefault="00FA11E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FA11E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 xml:space="preserve">Intern bedrijfsvertrouwelijk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870C9B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9" type="#_x0000_t202" alt="Intern bedrijfsvertrouwelijk 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dhbLpQkCAAAbBAAADgAA&#10;AAAAAAAAAAAAAAAuAgAAZHJzL2Uyb0RvYy54bWxQSwECLQAUAAYACAAAACEANIE6FtoAAAADAQAA&#10;DwAAAAAAAAAAAAAAAABjBAAAZHJzL2Rvd25yZXYueG1sUEsFBgAAAAAEAAQA8wAAAGoFAAAAAA==&#10;" filled="f" stroked="f">
              <v:textbox style="mso-fit-shape-to-text:t" inset="5pt,0,0,0">
                <w:txbxContent>
                  <w:p w14:paraId="15408BB7" w14:textId="683CA04E" w:rsidR="00FA11E3" w:rsidRPr="00FA11E3" w:rsidRDefault="00FA11E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FA11E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 xml:space="preserve">Intern bedrijfsvertrouwelijk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1EAE"/>
    <w:multiLevelType w:val="hybridMultilevel"/>
    <w:tmpl w:val="4EB4A7D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5866F0"/>
    <w:multiLevelType w:val="hybridMultilevel"/>
    <w:tmpl w:val="9BA825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20413"/>
    <w:multiLevelType w:val="hybridMultilevel"/>
    <w:tmpl w:val="E50EE7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12D8A"/>
    <w:multiLevelType w:val="hybridMultilevel"/>
    <w:tmpl w:val="A3821B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87615"/>
    <w:multiLevelType w:val="hybridMultilevel"/>
    <w:tmpl w:val="9702C2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015D1"/>
    <w:multiLevelType w:val="hybridMultilevel"/>
    <w:tmpl w:val="6D7CAB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61D6F"/>
    <w:multiLevelType w:val="hybridMultilevel"/>
    <w:tmpl w:val="A87C40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32383"/>
    <w:multiLevelType w:val="hybridMultilevel"/>
    <w:tmpl w:val="15B2CA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180CCE"/>
    <w:multiLevelType w:val="hybridMultilevel"/>
    <w:tmpl w:val="F83EF0D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672742"/>
    <w:multiLevelType w:val="hybridMultilevel"/>
    <w:tmpl w:val="A09860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604F76"/>
    <w:multiLevelType w:val="hybridMultilevel"/>
    <w:tmpl w:val="285837A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8274E8"/>
    <w:multiLevelType w:val="multilevel"/>
    <w:tmpl w:val="01AA3C5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206459"/>
    <w:multiLevelType w:val="hybridMultilevel"/>
    <w:tmpl w:val="DF44BC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51E97"/>
    <w:multiLevelType w:val="hybridMultilevel"/>
    <w:tmpl w:val="A1FCEE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1D4C3F"/>
    <w:multiLevelType w:val="hybridMultilevel"/>
    <w:tmpl w:val="AB1C05F2"/>
    <w:lvl w:ilvl="0" w:tplc="6EB0B41A">
      <w:start w:val="1"/>
      <w:numFmt w:val="bullet"/>
      <w:lvlText w:val="•"/>
      <w:lvlJc w:val="left"/>
      <w:pPr>
        <w:ind w:left="284"/>
      </w:pPr>
      <w:rPr>
        <w:rFonts w:ascii="Arial" w:eastAsia="Arial" w:hAnsi="Arial" w:cs="Arial"/>
        <w:b w:val="0"/>
        <w:i w:val="0"/>
        <w:strike w:val="0"/>
        <w:dstrike w:val="0"/>
        <w:color w:val="00773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2A48B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773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5810F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773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DEDB5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773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7CEBD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773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D9C134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773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F30945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773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6FCC6D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773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C239F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773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13E5D89"/>
    <w:multiLevelType w:val="hybridMultilevel"/>
    <w:tmpl w:val="2F88EEB8"/>
    <w:lvl w:ilvl="0" w:tplc="0413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672B7"/>
    <w:multiLevelType w:val="hybridMultilevel"/>
    <w:tmpl w:val="285A865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0032E7"/>
    <w:multiLevelType w:val="hybridMultilevel"/>
    <w:tmpl w:val="2AD46D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6C36E0"/>
    <w:multiLevelType w:val="hybridMultilevel"/>
    <w:tmpl w:val="D5D83A2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21943"/>
    <w:multiLevelType w:val="hybridMultilevel"/>
    <w:tmpl w:val="E66AFC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CF73AB"/>
    <w:multiLevelType w:val="hybridMultilevel"/>
    <w:tmpl w:val="57A607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DA2C4A"/>
    <w:multiLevelType w:val="hybridMultilevel"/>
    <w:tmpl w:val="B5840042"/>
    <w:lvl w:ilvl="0" w:tplc="0413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2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9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714" w:hanging="360"/>
      </w:pPr>
      <w:rPr>
        <w:rFonts w:ascii="Wingdings" w:hAnsi="Wingdings" w:hint="default"/>
      </w:rPr>
    </w:lvl>
  </w:abstractNum>
  <w:abstractNum w:abstractNumId="22" w15:restartNumberingAfterBreak="0">
    <w:nsid w:val="3AF4662A"/>
    <w:multiLevelType w:val="hybridMultilevel"/>
    <w:tmpl w:val="33B880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71190C"/>
    <w:multiLevelType w:val="hybridMultilevel"/>
    <w:tmpl w:val="4C1075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C760BA"/>
    <w:multiLevelType w:val="hybridMultilevel"/>
    <w:tmpl w:val="381275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1F19B6"/>
    <w:multiLevelType w:val="hybridMultilevel"/>
    <w:tmpl w:val="1660C22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B3644E"/>
    <w:multiLevelType w:val="hybridMultilevel"/>
    <w:tmpl w:val="7EB8FC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C243DB"/>
    <w:multiLevelType w:val="hybridMultilevel"/>
    <w:tmpl w:val="101A024A"/>
    <w:lvl w:ilvl="0" w:tplc="FD60D3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80DCB"/>
    <w:multiLevelType w:val="multilevel"/>
    <w:tmpl w:val="662E7E86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  <w:rPr>
        <w:i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6E0464D2"/>
    <w:multiLevelType w:val="hybridMultilevel"/>
    <w:tmpl w:val="42A419A2"/>
    <w:lvl w:ilvl="0" w:tplc="CA025DC2">
      <w:start w:val="1"/>
      <w:numFmt w:val="bullet"/>
      <w:lvlText w:val="•"/>
      <w:lvlJc w:val="left"/>
      <w:pPr>
        <w:ind w:left="428"/>
      </w:pPr>
      <w:rPr>
        <w:rFonts w:ascii="Arial" w:eastAsia="Arial" w:hAnsi="Arial" w:cs="Arial"/>
        <w:b w:val="0"/>
        <w:i w:val="0"/>
        <w:strike w:val="0"/>
        <w:dstrike w:val="0"/>
        <w:color w:val="00773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9A451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773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3DA81A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773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59C14D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773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8A05F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773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E4BCD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773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0C44D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773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96A8E9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773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04F77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773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E1F6937"/>
    <w:multiLevelType w:val="hybridMultilevel"/>
    <w:tmpl w:val="69BA707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A94C49"/>
    <w:multiLevelType w:val="hybridMultilevel"/>
    <w:tmpl w:val="96CCB4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B2A0A"/>
    <w:multiLevelType w:val="hybridMultilevel"/>
    <w:tmpl w:val="DA06C6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6901AC"/>
    <w:multiLevelType w:val="hybridMultilevel"/>
    <w:tmpl w:val="9ABA50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4C538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8511447">
    <w:abstractNumId w:val="27"/>
  </w:num>
  <w:num w:numId="2" w16cid:durableId="700978318">
    <w:abstractNumId w:val="11"/>
  </w:num>
  <w:num w:numId="3" w16cid:durableId="531650798">
    <w:abstractNumId w:val="34"/>
  </w:num>
  <w:num w:numId="4" w16cid:durableId="1148208878">
    <w:abstractNumId w:val="28"/>
  </w:num>
  <w:num w:numId="5" w16cid:durableId="2068063241">
    <w:abstractNumId w:val="5"/>
  </w:num>
  <w:num w:numId="6" w16cid:durableId="663509150">
    <w:abstractNumId w:val="4"/>
  </w:num>
  <w:num w:numId="7" w16cid:durableId="1418745460">
    <w:abstractNumId w:val="33"/>
  </w:num>
  <w:num w:numId="8" w16cid:durableId="1165246003">
    <w:abstractNumId w:val="8"/>
  </w:num>
  <w:num w:numId="9" w16cid:durableId="60757266">
    <w:abstractNumId w:val="18"/>
  </w:num>
  <w:num w:numId="10" w16cid:durableId="2095931045">
    <w:abstractNumId w:val="24"/>
  </w:num>
  <w:num w:numId="11" w16cid:durableId="2116055249">
    <w:abstractNumId w:val="30"/>
  </w:num>
  <w:num w:numId="12" w16cid:durableId="1941716984">
    <w:abstractNumId w:val="16"/>
  </w:num>
  <w:num w:numId="13" w16cid:durableId="1674529521">
    <w:abstractNumId w:val="7"/>
  </w:num>
  <w:num w:numId="14" w16cid:durableId="164786804">
    <w:abstractNumId w:val="29"/>
  </w:num>
  <w:num w:numId="15" w16cid:durableId="1236629412">
    <w:abstractNumId w:val="23"/>
  </w:num>
  <w:num w:numId="16" w16cid:durableId="401176329">
    <w:abstractNumId w:val="14"/>
  </w:num>
  <w:num w:numId="17" w16cid:durableId="1556087802">
    <w:abstractNumId w:val="19"/>
  </w:num>
  <w:num w:numId="18" w16cid:durableId="744765483">
    <w:abstractNumId w:val="20"/>
  </w:num>
  <w:num w:numId="19" w16cid:durableId="238095985">
    <w:abstractNumId w:val="6"/>
  </w:num>
  <w:num w:numId="20" w16cid:durableId="714358175">
    <w:abstractNumId w:val="17"/>
  </w:num>
  <w:num w:numId="21" w16cid:durableId="1523475765">
    <w:abstractNumId w:val="1"/>
  </w:num>
  <w:num w:numId="22" w16cid:durableId="263418624">
    <w:abstractNumId w:val="25"/>
  </w:num>
  <w:num w:numId="23" w16cid:durableId="594099342">
    <w:abstractNumId w:val="3"/>
  </w:num>
  <w:num w:numId="24" w16cid:durableId="888883442">
    <w:abstractNumId w:val="12"/>
  </w:num>
  <w:num w:numId="25" w16cid:durableId="137655196">
    <w:abstractNumId w:val="26"/>
  </w:num>
  <w:num w:numId="26" w16cid:durableId="834102612">
    <w:abstractNumId w:val="13"/>
  </w:num>
  <w:num w:numId="27" w16cid:durableId="1617441074">
    <w:abstractNumId w:val="15"/>
  </w:num>
  <w:num w:numId="28" w16cid:durableId="1451439061">
    <w:abstractNumId w:val="21"/>
  </w:num>
  <w:num w:numId="29" w16cid:durableId="2081438134">
    <w:abstractNumId w:val="10"/>
  </w:num>
  <w:num w:numId="30" w16cid:durableId="1027411204">
    <w:abstractNumId w:val="32"/>
  </w:num>
  <w:num w:numId="31" w16cid:durableId="103769990">
    <w:abstractNumId w:val="0"/>
  </w:num>
  <w:num w:numId="32" w16cid:durableId="2086607818">
    <w:abstractNumId w:val="2"/>
  </w:num>
  <w:num w:numId="33" w16cid:durableId="1255557008">
    <w:abstractNumId w:val="31"/>
  </w:num>
  <w:num w:numId="34" w16cid:durableId="1172767109">
    <w:abstractNumId w:val="9"/>
  </w:num>
  <w:num w:numId="35" w16cid:durableId="155878070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3DB"/>
    <w:rsid w:val="00003B19"/>
    <w:rsid w:val="000062C4"/>
    <w:rsid w:val="00006B0A"/>
    <w:rsid w:val="00012E14"/>
    <w:rsid w:val="0001697B"/>
    <w:rsid w:val="0001773A"/>
    <w:rsid w:val="00020F3A"/>
    <w:rsid w:val="00023AD0"/>
    <w:rsid w:val="000276AE"/>
    <w:rsid w:val="00031729"/>
    <w:rsid w:val="00040E87"/>
    <w:rsid w:val="000423C5"/>
    <w:rsid w:val="00044F97"/>
    <w:rsid w:val="00046200"/>
    <w:rsid w:val="00054335"/>
    <w:rsid w:val="00055181"/>
    <w:rsid w:val="00057A76"/>
    <w:rsid w:val="00061267"/>
    <w:rsid w:val="00064143"/>
    <w:rsid w:val="0006564C"/>
    <w:rsid w:val="00067498"/>
    <w:rsid w:val="000720C9"/>
    <w:rsid w:val="00073A40"/>
    <w:rsid w:val="00092619"/>
    <w:rsid w:val="000973FC"/>
    <w:rsid w:val="000B4726"/>
    <w:rsid w:val="000B6D2C"/>
    <w:rsid w:val="000B6ED0"/>
    <w:rsid w:val="000C3EA7"/>
    <w:rsid w:val="000C5A3D"/>
    <w:rsid w:val="000D375A"/>
    <w:rsid w:val="000D48F3"/>
    <w:rsid w:val="000E1A77"/>
    <w:rsid w:val="000E27D1"/>
    <w:rsid w:val="000E4DF6"/>
    <w:rsid w:val="000E5A3C"/>
    <w:rsid w:val="000F38B6"/>
    <w:rsid w:val="001010EE"/>
    <w:rsid w:val="00101781"/>
    <w:rsid w:val="001220FE"/>
    <w:rsid w:val="00122B24"/>
    <w:rsid w:val="00125235"/>
    <w:rsid w:val="00127980"/>
    <w:rsid w:val="00127BA4"/>
    <w:rsid w:val="0013675B"/>
    <w:rsid w:val="00142E21"/>
    <w:rsid w:val="00143D4C"/>
    <w:rsid w:val="00151B95"/>
    <w:rsid w:val="0015280E"/>
    <w:rsid w:val="00153A00"/>
    <w:rsid w:val="001540DC"/>
    <w:rsid w:val="0016343E"/>
    <w:rsid w:val="001807E2"/>
    <w:rsid w:val="00183BFF"/>
    <w:rsid w:val="00186254"/>
    <w:rsid w:val="00193BF0"/>
    <w:rsid w:val="001A0100"/>
    <w:rsid w:val="001A4A15"/>
    <w:rsid w:val="001A670D"/>
    <w:rsid w:val="001C1A77"/>
    <w:rsid w:val="001C7C4C"/>
    <w:rsid w:val="001C7E10"/>
    <w:rsid w:val="001E3BA9"/>
    <w:rsid w:val="001E74F4"/>
    <w:rsid w:val="001F1EDA"/>
    <w:rsid w:val="0020341C"/>
    <w:rsid w:val="00205052"/>
    <w:rsid w:val="00206849"/>
    <w:rsid w:val="00214AC8"/>
    <w:rsid w:val="00225F97"/>
    <w:rsid w:val="00230BE3"/>
    <w:rsid w:val="00231FB3"/>
    <w:rsid w:val="00233FBC"/>
    <w:rsid w:val="00234940"/>
    <w:rsid w:val="00240BE3"/>
    <w:rsid w:val="00242F3D"/>
    <w:rsid w:val="002457F8"/>
    <w:rsid w:val="002477DA"/>
    <w:rsid w:val="002514CB"/>
    <w:rsid w:val="002550F0"/>
    <w:rsid w:val="002602C7"/>
    <w:rsid w:val="00271325"/>
    <w:rsid w:val="002723C0"/>
    <w:rsid w:val="0027359A"/>
    <w:rsid w:val="00282307"/>
    <w:rsid w:val="002842B0"/>
    <w:rsid w:val="002D00A2"/>
    <w:rsid w:val="002D0FF3"/>
    <w:rsid w:val="002D74AA"/>
    <w:rsid w:val="002E55F7"/>
    <w:rsid w:val="002E6AE9"/>
    <w:rsid w:val="002E75DF"/>
    <w:rsid w:val="002F3570"/>
    <w:rsid w:val="002F5852"/>
    <w:rsid w:val="003004BD"/>
    <w:rsid w:val="003009A6"/>
    <w:rsid w:val="00302E67"/>
    <w:rsid w:val="00305626"/>
    <w:rsid w:val="00307967"/>
    <w:rsid w:val="00315EBE"/>
    <w:rsid w:val="003207AD"/>
    <w:rsid w:val="003264A4"/>
    <w:rsid w:val="00335578"/>
    <w:rsid w:val="00340C6D"/>
    <w:rsid w:val="003471CF"/>
    <w:rsid w:val="00350654"/>
    <w:rsid w:val="0035378E"/>
    <w:rsid w:val="00355B7C"/>
    <w:rsid w:val="00362397"/>
    <w:rsid w:val="00364226"/>
    <w:rsid w:val="0036604E"/>
    <w:rsid w:val="0037247F"/>
    <w:rsid w:val="0037665D"/>
    <w:rsid w:val="0038335F"/>
    <w:rsid w:val="00391930"/>
    <w:rsid w:val="003B0D51"/>
    <w:rsid w:val="003C126C"/>
    <w:rsid w:val="003C481F"/>
    <w:rsid w:val="003C6113"/>
    <w:rsid w:val="003C6651"/>
    <w:rsid w:val="003D5611"/>
    <w:rsid w:val="003F2A19"/>
    <w:rsid w:val="003F4365"/>
    <w:rsid w:val="00400F46"/>
    <w:rsid w:val="004028E8"/>
    <w:rsid w:val="004117B2"/>
    <w:rsid w:val="0043051A"/>
    <w:rsid w:val="00433508"/>
    <w:rsid w:val="004413FC"/>
    <w:rsid w:val="00452550"/>
    <w:rsid w:val="0045378D"/>
    <w:rsid w:val="00455FE5"/>
    <w:rsid w:val="0045791F"/>
    <w:rsid w:val="00464C43"/>
    <w:rsid w:val="004658CF"/>
    <w:rsid w:val="0047032C"/>
    <w:rsid w:val="00472609"/>
    <w:rsid w:val="004807CA"/>
    <w:rsid w:val="004900F2"/>
    <w:rsid w:val="004A0FDA"/>
    <w:rsid w:val="004A12B2"/>
    <w:rsid w:val="004A17BF"/>
    <w:rsid w:val="004B2DB4"/>
    <w:rsid w:val="004D2281"/>
    <w:rsid w:val="004D338A"/>
    <w:rsid w:val="004D540C"/>
    <w:rsid w:val="00500BD2"/>
    <w:rsid w:val="00504820"/>
    <w:rsid w:val="005057C4"/>
    <w:rsid w:val="005144BA"/>
    <w:rsid w:val="005172D4"/>
    <w:rsid w:val="00523ADD"/>
    <w:rsid w:val="00525E75"/>
    <w:rsid w:val="005355A5"/>
    <w:rsid w:val="00537229"/>
    <w:rsid w:val="00546CD6"/>
    <w:rsid w:val="0055711F"/>
    <w:rsid w:val="00557512"/>
    <w:rsid w:val="0056111F"/>
    <w:rsid w:val="00562653"/>
    <w:rsid w:val="00566531"/>
    <w:rsid w:val="00582BBA"/>
    <w:rsid w:val="00594615"/>
    <w:rsid w:val="00597DC1"/>
    <w:rsid w:val="005A21D4"/>
    <w:rsid w:val="005A4C63"/>
    <w:rsid w:val="005B76A7"/>
    <w:rsid w:val="005B7C8C"/>
    <w:rsid w:val="005C45FD"/>
    <w:rsid w:val="005E3FFB"/>
    <w:rsid w:val="005E4B2A"/>
    <w:rsid w:val="005E6C5F"/>
    <w:rsid w:val="005F055D"/>
    <w:rsid w:val="00604A5A"/>
    <w:rsid w:val="00606047"/>
    <w:rsid w:val="00607B71"/>
    <w:rsid w:val="00612BF1"/>
    <w:rsid w:val="00613F7E"/>
    <w:rsid w:val="00615D21"/>
    <w:rsid w:val="00617B4F"/>
    <w:rsid w:val="006204DA"/>
    <w:rsid w:val="00622893"/>
    <w:rsid w:val="0063427A"/>
    <w:rsid w:val="0063599E"/>
    <w:rsid w:val="00641D95"/>
    <w:rsid w:val="006423FD"/>
    <w:rsid w:val="006470B4"/>
    <w:rsid w:val="00652609"/>
    <w:rsid w:val="00655FE2"/>
    <w:rsid w:val="006612CC"/>
    <w:rsid w:val="0066392B"/>
    <w:rsid w:val="0067183C"/>
    <w:rsid w:val="00671FB0"/>
    <w:rsid w:val="006841F4"/>
    <w:rsid w:val="00685771"/>
    <w:rsid w:val="006859D1"/>
    <w:rsid w:val="00693D63"/>
    <w:rsid w:val="006979FD"/>
    <w:rsid w:val="006A0DC6"/>
    <w:rsid w:val="006A18BA"/>
    <w:rsid w:val="006A4FBE"/>
    <w:rsid w:val="006B0128"/>
    <w:rsid w:val="006B0D66"/>
    <w:rsid w:val="006B107E"/>
    <w:rsid w:val="006B2DD4"/>
    <w:rsid w:val="006B3764"/>
    <w:rsid w:val="006B6331"/>
    <w:rsid w:val="006C5BA2"/>
    <w:rsid w:val="006C7523"/>
    <w:rsid w:val="006D0B45"/>
    <w:rsid w:val="006D65C2"/>
    <w:rsid w:val="006E0082"/>
    <w:rsid w:val="006E28A1"/>
    <w:rsid w:val="006E2CAB"/>
    <w:rsid w:val="006F319D"/>
    <w:rsid w:val="007007BB"/>
    <w:rsid w:val="00701239"/>
    <w:rsid w:val="00710E83"/>
    <w:rsid w:val="00714295"/>
    <w:rsid w:val="00732614"/>
    <w:rsid w:val="007367E2"/>
    <w:rsid w:val="00747D8B"/>
    <w:rsid w:val="00751782"/>
    <w:rsid w:val="0075304C"/>
    <w:rsid w:val="00755AF1"/>
    <w:rsid w:val="00757610"/>
    <w:rsid w:val="007577A4"/>
    <w:rsid w:val="00760B44"/>
    <w:rsid w:val="00760C20"/>
    <w:rsid w:val="00763A92"/>
    <w:rsid w:val="00771C0A"/>
    <w:rsid w:val="007739BA"/>
    <w:rsid w:val="007771EE"/>
    <w:rsid w:val="00777CCC"/>
    <w:rsid w:val="00784DFE"/>
    <w:rsid w:val="00794E05"/>
    <w:rsid w:val="007A25CD"/>
    <w:rsid w:val="007A2862"/>
    <w:rsid w:val="007A3746"/>
    <w:rsid w:val="007A3ABF"/>
    <w:rsid w:val="007B54B4"/>
    <w:rsid w:val="007C2221"/>
    <w:rsid w:val="007D034A"/>
    <w:rsid w:val="007D637F"/>
    <w:rsid w:val="007E328E"/>
    <w:rsid w:val="007E4699"/>
    <w:rsid w:val="007E72E0"/>
    <w:rsid w:val="007F1D9B"/>
    <w:rsid w:val="007F228F"/>
    <w:rsid w:val="007F482A"/>
    <w:rsid w:val="007F524A"/>
    <w:rsid w:val="00804147"/>
    <w:rsid w:val="00807390"/>
    <w:rsid w:val="008131D1"/>
    <w:rsid w:val="00826701"/>
    <w:rsid w:val="00827DA4"/>
    <w:rsid w:val="00830254"/>
    <w:rsid w:val="0084019A"/>
    <w:rsid w:val="008473F8"/>
    <w:rsid w:val="00853E9C"/>
    <w:rsid w:val="008569C5"/>
    <w:rsid w:val="00863103"/>
    <w:rsid w:val="0087179E"/>
    <w:rsid w:val="008726F1"/>
    <w:rsid w:val="00877252"/>
    <w:rsid w:val="0088037D"/>
    <w:rsid w:val="008824BC"/>
    <w:rsid w:val="008864FC"/>
    <w:rsid w:val="00887A1F"/>
    <w:rsid w:val="00892F9E"/>
    <w:rsid w:val="008934C2"/>
    <w:rsid w:val="008A1E67"/>
    <w:rsid w:val="008B245E"/>
    <w:rsid w:val="008B73BA"/>
    <w:rsid w:val="008B7B32"/>
    <w:rsid w:val="008C12A4"/>
    <w:rsid w:val="008D277A"/>
    <w:rsid w:val="008D47E1"/>
    <w:rsid w:val="008E1E89"/>
    <w:rsid w:val="008E2C89"/>
    <w:rsid w:val="008E5844"/>
    <w:rsid w:val="008E62E6"/>
    <w:rsid w:val="008F2EAA"/>
    <w:rsid w:val="008F7985"/>
    <w:rsid w:val="00906056"/>
    <w:rsid w:val="00924E3F"/>
    <w:rsid w:val="0092658F"/>
    <w:rsid w:val="009265E7"/>
    <w:rsid w:val="00936F13"/>
    <w:rsid w:val="009400D5"/>
    <w:rsid w:val="009403A6"/>
    <w:rsid w:val="009413B3"/>
    <w:rsid w:val="00943DF5"/>
    <w:rsid w:val="0094435B"/>
    <w:rsid w:val="0096381E"/>
    <w:rsid w:val="009662DA"/>
    <w:rsid w:val="00972BC0"/>
    <w:rsid w:val="0098226F"/>
    <w:rsid w:val="00982774"/>
    <w:rsid w:val="0098690A"/>
    <w:rsid w:val="00987B32"/>
    <w:rsid w:val="00992545"/>
    <w:rsid w:val="009A01B9"/>
    <w:rsid w:val="009A1D0E"/>
    <w:rsid w:val="009A4EBE"/>
    <w:rsid w:val="009A650E"/>
    <w:rsid w:val="009B3FC9"/>
    <w:rsid w:val="009B49EC"/>
    <w:rsid w:val="009B7A6C"/>
    <w:rsid w:val="009C318C"/>
    <w:rsid w:val="009D53EB"/>
    <w:rsid w:val="009D5A1C"/>
    <w:rsid w:val="009E1031"/>
    <w:rsid w:val="009E1A0C"/>
    <w:rsid w:val="009E1EEF"/>
    <w:rsid w:val="009E76D9"/>
    <w:rsid w:val="009F623D"/>
    <w:rsid w:val="00A139C9"/>
    <w:rsid w:val="00A176C1"/>
    <w:rsid w:val="00A20FD7"/>
    <w:rsid w:val="00A43182"/>
    <w:rsid w:val="00A45F59"/>
    <w:rsid w:val="00A47AC6"/>
    <w:rsid w:val="00A47F7D"/>
    <w:rsid w:val="00A51CF4"/>
    <w:rsid w:val="00A520B3"/>
    <w:rsid w:val="00A52290"/>
    <w:rsid w:val="00A52989"/>
    <w:rsid w:val="00A530CE"/>
    <w:rsid w:val="00A66A7B"/>
    <w:rsid w:val="00A73217"/>
    <w:rsid w:val="00A84425"/>
    <w:rsid w:val="00A87EA1"/>
    <w:rsid w:val="00A902AC"/>
    <w:rsid w:val="00A9425F"/>
    <w:rsid w:val="00A970AB"/>
    <w:rsid w:val="00AA168A"/>
    <w:rsid w:val="00AB0FD8"/>
    <w:rsid w:val="00AC0A9C"/>
    <w:rsid w:val="00AC0EDD"/>
    <w:rsid w:val="00AD363C"/>
    <w:rsid w:val="00AD6BC4"/>
    <w:rsid w:val="00AE60FB"/>
    <w:rsid w:val="00AF2A35"/>
    <w:rsid w:val="00AF2EB5"/>
    <w:rsid w:val="00AF53F9"/>
    <w:rsid w:val="00AF5882"/>
    <w:rsid w:val="00B00ED7"/>
    <w:rsid w:val="00B30476"/>
    <w:rsid w:val="00B341AF"/>
    <w:rsid w:val="00B34DF5"/>
    <w:rsid w:val="00B476DC"/>
    <w:rsid w:val="00B56051"/>
    <w:rsid w:val="00B66698"/>
    <w:rsid w:val="00B70BFD"/>
    <w:rsid w:val="00B728E8"/>
    <w:rsid w:val="00B80ACD"/>
    <w:rsid w:val="00B86849"/>
    <w:rsid w:val="00B87AE2"/>
    <w:rsid w:val="00B9188B"/>
    <w:rsid w:val="00B95E60"/>
    <w:rsid w:val="00BA1B56"/>
    <w:rsid w:val="00BA461B"/>
    <w:rsid w:val="00BA687E"/>
    <w:rsid w:val="00BB0F0D"/>
    <w:rsid w:val="00BB7A4A"/>
    <w:rsid w:val="00BC2201"/>
    <w:rsid w:val="00BC7678"/>
    <w:rsid w:val="00BD2270"/>
    <w:rsid w:val="00BD3E99"/>
    <w:rsid w:val="00BD66A4"/>
    <w:rsid w:val="00BE2DC7"/>
    <w:rsid w:val="00BE4855"/>
    <w:rsid w:val="00BE4AA1"/>
    <w:rsid w:val="00BE7F4E"/>
    <w:rsid w:val="00BF003D"/>
    <w:rsid w:val="00BF58F9"/>
    <w:rsid w:val="00C06168"/>
    <w:rsid w:val="00C13B55"/>
    <w:rsid w:val="00C2586E"/>
    <w:rsid w:val="00C344CF"/>
    <w:rsid w:val="00C34EF7"/>
    <w:rsid w:val="00C37910"/>
    <w:rsid w:val="00C40E39"/>
    <w:rsid w:val="00C450BD"/>
    <w:rsid w:val="00C4694D"/>
    <w:rsid w:val="00C56DF3"/>
    <w:rsid w:val="00C73C3B"/>
    <w:rsid w:val="00C76F96"/>
    <w:rsid w:val="00C77643"/>
    <w:rsid w:val="00C77CD6"/>
    <w:rsid w:val="00C81057"/>
    <w:rsid w:val="00C820E3"/>
    <w:rsid w:val="00C94A27"/>
    <w:rsid w:val="00C952E7"/>
    <w:rsid w:val="00C9577D"/>
    <w:rsid w:val="00CA103B"/>
    <w:rsid w:val="00CB3202"/>
    <w:rsid w:val="00CB7E04"/>
    <w:rsid w:val="00CC0C80"/>
    <w:rsid w:val="00CC5EA2"/>
    <w:rsid w:val="00CD4909"/>
    <w:rsid w:val="00CF2DE2"/>
    <w:rsid w:val="00CF382C"/>
    <w:rsid w:val="00CF5264"/>
    <w:rsid w:val="00D02241"/>
    <w:rsid w:val="00D14D4D"/>
    <w:rsid w:val="00D152F4"/>
    <w:rsid w:val="00D17F53"/>
    <w:rsid w:val="00D17F54"/>
    <w:rsid w:val="00D27F86"/>
    <w:rsid w:val="00D703DB"/>
    <w:rsid w:val="00D84B89"/>
    <w:rsid w:val="00D90205"/>
    <w:rsid w:val="00D9424C"/>
    <w:rsid w:val="00DA78B0"/>
    <w:rsid w:val="00DC31F5"/>
    <w:rsid w:val="00DC4614"/>
    <w:rsid w:val="00DC6289"/>
    <w:rsid w:val="00DD6E0F"/>
    <w:rsid w:val="00DE3C8E"/>
    <w:rsid w:val="00E02666"/>
    <w:rsid w:val="00E114E4"/>
    <w:rsid w:val="00E12583"/>
    <w:rsid w:val="00E22B3F"/>
    <w:rsid w:val="00E22BEC"/>
    <w:rsid w:val="00E252C8"/>
    <w:rsid w:val="00E4050F"/>
    <w:rsid w:val="00E4113C"/>
    <w:rsid w:val="00E5015A"/>
    <w:rsid w:val="00E5079F"/>
    <w:rsid w:val="00E54D39"/>
    <w:rsid w:val="00E5688C"/>
    <w:rsid w:val="00E571C5"/>
    <w:rsid w:val="00E60A91"/>
    <w:rsid w:val="00E67548"/>
    <w:rsid w:val="00E70822"/>
    <w:rsid w:val="00E73879"/>
    <w:rsid w:val="00E75A15"/>
    <w:rsid w:val="00E76FCD"/>
    <w:rsid w:val="00E817F3"/>
    <w:rsid w:val="00E826F3"/>
    <w:rsid w:val="00E82EDB"/>
    <w:rsid w:val="00E924E5"/>
    <w:rsid w:val="00E93A91"/>
    <w:rsid w:val="00EB5067"/>
    <w:rsid w:val="00EC5541"/>
    <w:rsid w:val="00EC7606"/>
    <w:rsid w:val="00ED41A5"/>
    <w:rsid w:val="00ED5325"/>
    <w:rsid w:val="00EF70C4"/>
    <w:rsid w:val="00F04854"/>
    <w:rsid w:val="00F0593E"/>
    <w:rsid w:val="00F1157F"/>
    <w:rsid w:val="00F1324F"/>
    <w:rsid w:val="00F143A5"/>
    <w:rsid w:val="00F304E3"/>
    <w:rsid w:val="00F34F1A"/>
    <w:rsid w:val="00F43877"/>
    <w:rsid w:val="00F46DDA"/>
    <w:rsid w:val="00F50BF2"/>
    <w:rsid w:val="00F529AD"/>
    <w:rsid w:val="00F55A4C"/>
    <w:rsid w:val="00F6197C"/>
    <w:rsid w:val="00F91A8A"/>
    <w:rsid w:val="00F97463"/>
    <w:rsid w:val="00FA0ACB"/>
    <w:rsid w:val="00FA11E3"/>
    <w:rsid w:val="00FA143D"/>
    <w:rsid w:val="00FA1CBC"/>
    <w:rsid w:val="00FA3CA4"/>
    <w:rsid w:val="00FC017D"/>
    <w:rsid w:val="00FC17B1"/>
    <w:rsid w:val="00FD6B77"/>
    <w:rsid w:val="00FE5CBA"/>
    <w:rsid w:val="06A8F676"/>
    <w:rsid w:val="142F0EC4"/>
    <w:rsid w:val="153F4BC3"/>
    <w:rsid w:val="1A918193"/>
    <w:rsid w:val="1C6D25F9"/>
    <w:rsid w:val="1C726472"/>
    <w:rsid w:val="1E08F65A"/>
    <w:rsid w:val="206AF4B4"/>
    <w:rsid w:val="2509AE89"/>
    <w:rsid w:val="2BED46B1"/>
    <w:rsid w:val="491175FD"/>
    <w:rsid w:val="4BAD8B68"/>
    <w:rsid w:val="4CC8F622"/>
    <w:rsid w:val="52003696"/>
    <w:rsid w:val="5693CD70"/>
    <w:rsid w:val="5B1D0297"/>
    <w:rsid w:val="6AE49648"/>
    <w:rsid w:val="6B48327E"/>
    <w:rsid w:val="6F0432E9"/>
    <w:rsid w:val="70E1D19A"/>
    <w:rsid w:val="743C3ACA"/>
    <w:rsid w:val="79E68EBF"/>
    <w:rsid w:val="7A00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0FFD9"/>
  <w15:docId w15:val="{4640C554-075D-4DE6-A95C-BE39B0ACA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13F7E"/>
    <w:pPr>
      <w:spacing w:after="0" w:line="240" w:lineRule="atLeast"/>
    </w:pPr>
    <w:rPr>
      <w:color w:val="595959" w:themeColor="text1" w:themeTint="A6"/>
      <w:sz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A73217"/>
    <w:pPr>
      <w:keepNext/>
      <w:keepLines/>
      <w:numPr>
        <w:numId w:val="4"/>
      </w:numPr>
      <w:spacing w:after="240"/>
      <w:ind w:left="0" w:firstLine="0"/>
      <w:outlineLvl w:val="0"/>
    </w:pPr>
    <w:rPr>
      <w:rFonts w:eastAsiaTheme="majorEastAsia" w:cstheme="majorBidi"/>
      <w:b/>
      <w:bCs/>
      <w:color w:val="365F91" w:themeColor="accent1" w:themeShade="BF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73217"/>
    <w:pPr>
      <w:keepNext/>
      <w:keepLines/>
      <w:numPr>
        <w:ilvl w:val="1"/>
        <w:numId w:val="4"/>
      </w:numPr>
      <w:ind w:left="0" w:firstLine="0"/>
      <w:outlineLvl w:val="1"/>
    </w:pPr>
    <w:rPr>
      <w:rFonts w:eastAsiaTheme="majorEastAsia" w:cstheme="majorBidi"/>
      <w:b/>
      <w:bCs/>
      <w:color w:val="365F91" w:themeColor="accent1" w:themeShade="BF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193BF0"/>
    <w:pPr>
      <w:keepNext/>
      <w:keepLines/>
      <w:numPr>
        <w:ilvl w:val="2"/>
        <w:numId w:val="4"/>
      </w:numPr>
      <w:ind w:left="0" w:firstLine="0"/>
      <w:outlineLvl w:val="2"/>
    </w:pPr>
    <w:rPr>
      <w:rFonts w:eastAsiaTheme="majorEastAsia" w:cstheme="majorBidi"/>
      <w:b/>
      <w:bCs/>
      <w:i/>
      <w:color w:val="365F91" w:themeColor="accent1" w:themeShade="BF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760C20"/>
    <w:pPr>
      <w:keepNext/>
      <w:keepLines/>
      <w:numPr>
        <w:ilvl w:val="3"/>
        <w:numId w:val="4"/>
      </w:numPr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D703DB"/>
    <w:pPr>
      <w:keepNext/>
      <w:keepLines/>
      <w:numPr>
        <w:ilvl w:val="4"/>
        <w:numId w:val="4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D703DB"/>
    <w:pPr>
      <w:keepNext/>
      <w:keepLines/>
      <w:numPr>
        <w:ilvl w:val="5"/>
        <w:numId w:val="4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D703DB"/>
    <w:pPr>
      <w:keepNext/>
      <w:keepLines/>
      <w:numPr>
        <w:ilvl w:val="6"/>
        <w:numId w:val="4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D703DB"/>
    <w:pPr>
      <w:keepNext/>
      <w:keepLines/>
      <w:numPr>
        <w:ilvl w:val="7"/>
        <w:numId w:val="4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D703DB"/>
    <w:pPr>
      <w:keepNext/>
      <w:keepLines/>
      <w:numPr>
        <w:ilvl w:val="8"/>
        <w:numId w:val="4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73217"/>
    <w:rPr>
      <w:rFonts w:eastAsiaTheme="majorEastAsia" w:cstheme="majorBidi"/>
      <w:b/>
      <w:bCs/>
      <w:color w:val="365F91" w:themeColor="accent1" w:themeShade="BF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A73217"/>
    <w:rPr>
      <w:rFonts w:eastAsiaTheme="majorEastAsia" w:cstheme="majorBidi"/>
      <w:b/>
      <w:bCs/>
      <w:color w:val="365F91" w:themeColor="accent1" w:themeShade="BF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193BF0"/>
    <w:rPr>
      <w:rFonts w:eastAsiaTheme="majorEastAsia" w:cstheme="majorBidi"/>
      <w:b/>
      <w:bCs/>
      <w:i/>
      <w:color w:val="365F91" w:themeColor="accent1" w:themeShade="BF"/>
      <w:sz w:val="24"/>
    </w:rPr>
  </w:style>
  <w:style w:type="character" w:customStyle="1" w:styleId="Kop4Char">
    <w:name w:val="Kop 4 Char"/>
    <w:basedOn w:val="Standaardalinea-lettertype"/>
    <w:link w:val="Kop4"/>
    <w:uiPriority w:val="9"/>
    <w:rsid w:val="00760C20"/>
    <w:rPr>
      <w:rFonts w:eastAsiaTheme="majorEastAsia" w:cstheme="majorBidi"/>
      <w:bCs/>
      <w:iCs/>
      <w:sz w:val="24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613F7E"/>
    <w:pPr>
      <w:tabs>
        <w:tab w:val="right" w:pos="9072"/>
      </w:tabs>
    </w:pPr>
    <w:rPr>
      <w:i/>
      <w:color w:val="008000"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613F7E"/>
    <w:rPr>
      <w:i/>
      <w:color w:val="008000"/>
      <w:sz w:val="16"/>
    </w:rPr>
  </w:style>
  <w:style w:type="character" w:styleId="Hyperlink">
    <w:name w:val="Hyperlink"/>
    <w:basedOn w:val="Standaardalinea-lettertype"/>
    <w:uiPriority w:val="99"/>
    <w:unhideWhenUsed/>
    <w:rsid w:val="00D703DB"/>
    <w:rPr>
      <w:color w:val="0000FF" w:themeColor="hyperlink"/>
      <w:u w:val="sing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703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703DB"/>
    <w:rPr>
      <w:rFonts w:ascii="Tahoma" w:hAnsi="Tahoma" w:cs="Tahoma"/>
      <w:sz w:val="16"/>
      <w:szCs w:val="16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D703DB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D703DB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D703DB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D703D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D703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ijstalinea">
    <w:name w:val="List Paragraph"/>
    <w:basedOn w:val="Standaard"/>
    <w:uiPriority w:val="34"/>
    <w:qFormat/>
    <w:rsid w:val="004807CA"/>
    <w:pPr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4658CF"/>
    <w:pPr>
      <w:numPr>
        <w:numId w:val="0"/>
      </w:numPr>
      <w:spacing w:before="480" w:after="0" w:line="276" w:lineRule="auto"/>
      <w:outlineLvl w:val="9"/>
    </w:pPr>
    <w:rPr>
      <w:rFonts w:asciiTheme="majorHAnsi" w:hAnsiTheme="majorHAnsi"/>
      <w:sz w:val="28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4658CF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4658CF"/>
    <w:pPr>
      <w:spacing w:after="100"/>
      <w:ind w:left="240"/>
    </w:pPr>
  </w:style>
  <w:style w:type="paragraph" w:styleId="Inhopg3">
    <w:name w:val="toc 3"/>
    <w:basedOn w:val="Standaard"/>
    <w:next w:val="Standaard"/>
    <w:autoRedefine/>
    <w:uiPriority w:val="39"/>
    <w:unhideWhenUsed/>
    <w:rsid w:val="004658CF"/>
    <w:pPr>
      <w:spacing w:after="100"/>
      <w:ind w:left="480"/>
    </w:pPr>
  </w:style>
  <w:style w:type="table" w:styleId="Tabelraster">
    <w:name w:val="Table Grid"/>
    <w:basedOn w:val="Standaardtabel"/>
    <w:rsid w:val="00023AD0"/>
    <w:pPr>
      <w:spacing w:after="0" w:line="240" w:lineRule="atLeast"/>
    </w:pPr>
    <w:rPr>
      <w:rFonts w:ascii="Calibri" w:eastAsia="Times New Roman" w:hAnsi="Calibri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evolgdeHyperlink">
    <w:name w:val="FollowedHyperlink"/>
    <w:basedOn w:val="Standaardalinea-lettertype"/>
    <w:uiPriority w:val="99"/>
    <w:semiHidden/>
    <w:unhideWhenUsed/>
    <w:rsid w:val="00C76F96"/>
    <w:rPr>
      <w:color w:val="800080" w:themeColor="followed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B0128"/>
    <w:rPr>
      <w:color w:val="605E5C"/>
      <w:shd w:val="clear" w:color="auto" w:fill="E1DFDD"/>
    </w:rPr>
  </w:style>
  <w:style w:type="paragraph" w:customStyle="1" w:styleId="Default">
    <w:name w:val="Default"/>
    <w:rsid w:val="002E6AE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Rastertabel1licht-Accent1">
    <w:name w:val="Grid Table 1 Light Accent 1"/>
    <w:basedOn w:val="Standaardtabel"/>
    <w:uiPriority w:val="46"/>
    <w:rsid w:val="008B7B32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ekstopmerking">
    <w:name w:val="annotation text"/>
    <w:basedOn w:val="Standaard"/>
    <w:link w:val="Tekstopmerking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Pr>
      <w:color w:val="595959" w:themeColor="text1" w:themeTint="A6"/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8037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8037D"/>
    <w:rPr>
      <w:b/>
      <w:bCs/>
      <w:color w:val="595959" w:themeColor="text1" w:themeTint="A6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7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8092ac-094d-4b25-8875-bf4b9d8d8c13">
      <Value>2</Value>
    </TaxCatchAll>
    <e81561cb04d04b2e8ace03b305c81da7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e81561cb04d04b2e8ace03b305c81da7>
    <SharedWithUsers xmlns="a0cf0202-a5c5-484a-8f56-a5c31f00845a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5" ma:contentTypeDescription="Een nieuw document maken." ma:contentTypeScope="" ma:versionID="cb46dc46042858ebbe4a4c592580754f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72bee2e1562d5582fee8dd946c22d110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e81561cb04d04b2e8ace03b305c81da7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837f96f9-fedd-4a24-b0fb-6808b3b3b2e2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e81561cb04d04b2e8ace03b305c81da7" ma:index="12" nillable="true" ma:taxonomy="true" ma:internalName="e81561cb04d04b2e8ace03b305c81da7" ma:taxonomyFieldName="Afdeling" ma:displayName="Afdeling" ma:default="1;#JUR|c13dae60-aece-4cd4-a722-d80de7d0f43c" ma:fieldId="{e81561cb-04d0-4b2e-8ace-03b305c81da7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914B2B-2C28-4850-99E7-1B5A4C2713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2CC6F5-2FDB-416C-927F-228936FCA007}">
  <ds:schemaRefs>
    <ds:schemaRef ds:uri="http://schemas.microsoft.com/office/2006/metadata/properties"/>
    <ds:schemaRef ds:uri="http://schemas.microsoft.com/office/infopath/2007/PartnerControls"/>
    <ds:schemaRef ds:uri="429ea800-f60a-4112-9a6d-00a99da2bf22"/>
    <ds:schemaRef ds:uri="0a525886-ac99-4aee-8e29-fc740f68a828"/>
    <ds:schemaRef ds:uri="b9740486-114d-4f6a-a715-6bafb9ab3edd"/>
    <ds:schemaRef ds:uri="ea50c327-5d29-4ed5-9fbd-c290d4541273"/>
    <ds:schemaRef ds:uri="a0cf0202-a5c5-484a-8f56-a5c31f00845a"/>
  </ds:schemaRefs>
</ds:datastoreItem>
</file>

<file path=customXml/itemProps3.xml><?xml version="1.0" encoding="utf-8"?>
<ds:datastoreItem xmlns:ds="http://schemas.openxmlformats.org/officeDocument/2006/customXml" ds:itemID="{F2C417E0-1089-418F-88F4-A8C1972710D1}"/>
</file>

<file path=customXml/itemProps4.xml><?xml version="1.0" encoding="utf-8"?>
<ds:datastoreItem xmlns:ds="http://schemas.openxmlformats.org/officeDocument/2006/customXml" ds:itemID="{40962727-C209-4C05-8170-584ECB160B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5afceaf-645f-4533-9e57-d04c96d1a4b2}" enabled="1" method="Standard" siteId="{bbc3bd55-2812-4652-96ae-ce7932a2e8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1706</Words>
  <Characters>9384</Characters>
  <Application>Microsoft Office Word</Application>
  <DocSecurity>0</DocSecurity>
  <Lines>78</Lines>
  <Paragraphs>22</Paragraphs>
  <ScaleCrop>false</ScaleCrop>
  <Company>Gemeente Tilburg</Company>
  <LinksUpToDate>false</LinksUpToDate>
  <CharactersWithSpaces>11068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Horsten</dc:creator>
  <cp:keywords/>
  <cp:lastModifiedBy>Horsten, Wendy</cp:lastModifiedBy>
  <cp:revision>206</cp:revision>
  <dcterms:created xsi:type="dcterms:W3CDTF">2022-12-21T18:05:00Z</dcterms:created>
  <dcterms:modified xsi:type="dcterms:W3CDTF">2023-12-13T08:16:00Z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2,4,5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Intern bedrijfsvertrouwelijk </vt:lpwstr>
  </property>
  <property fmtid="{D5CDD505-2E9C-101B-9397-08002B2CF9AE}" pid="5" name="ClassificationContentMarkingFooterShapeIds">
    <vt:lpwstr>8,c,f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Intern bedrijfsvertrouwelijk </vt:lpwstr>
  </property>
  <property fmtid="{D5CDD505-2E9C-101B-9397-08002B2CF9AE}" pid="8" name="ContentTypeId">
    <vt:lpwstr>0x010100615D5A9AE3DF6246BD386C33CB842FE4</vt:lpwstr>
  </property>
  <property fmtid="{D5CDD505-2E9C-101B-9397-08002B2CF9AE}" pid="9" name="MediaServiceImageTags">
    <vt:lpwstr/>
  </property>
  <property fmtid="{D5CDD505-2E9C-101B-9397-08002B2CF9AE}" pid="10" name="Afdelingnaam">
    <vt:lpwstr>3;#DIT|d14207bc-a8ea-442f-b42e-5f6285d118e9</vt:lpwstr>
  </property>
  <property fmtid="{D5CDD505-2E9C-101B-9397-08002B2CF9AE}" pid="11" name="Order">
    <vt:r8>11400</vt:r8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d6a0f0c0c0124d58878f9601e6ca6271">
    <vt:lpwstr>DIT|d14207bc-a8ea-442f-b42e-5f6285d118e9</vt:lpwstr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Afdeling">
    <vt:lpwstr>2;#JUR|c13dae60-aece-4cd4-a722-d80de7d0f43c</vt:lpwstr>
  </property>
</Properties>
</file>